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2C" w:rsidRDefault="00063DC0" w:rsidP="00F5672C">
      <w:r>
        <w:rPr>
          <w:rFonts w:ascii="Times New Roman" w:hAnsi="Times New Roman" w:cs="Times New Roman"/>
        </w:rPr>
        <w:t xml:space="preserve">                                        ОБГРУНТУВАННЯ </w:t>
      </w:r>
      <w:r w:rsidR="00E225A1">
        <w:rPr>
          <w:rFonts w:ascii="Times New Roman" w:hAnsi="Times New Roman" w:cs="Times New Roman"/>
        </w:rPr>
        <w:t>ЗАКУПІВЛІ</w:t>
      </w:r>
      <w:r w:rsidR="00EF5950">
        <w:rPr>
          <w:rFonts w:ascii="Times New Roman" w:hAnsi="Times New Roman" w:cs="Times New Roman"/>
        </w:rPr>
        <w:t>:</w:t>
      </w:r>
      <w:r w:rsidR="00E225A1">
        <w:rPr>
          <w:rFonts w:ascii="Times New Roman" w:hAnsi="Times New Roman" w:cs="Times New Roman"/>
        </w:rPr>
        <w:t xml:space="preserve"> </w:t>
      </w:r>
      <w:proofErr w:type="spellStart"/>
      <w:r w:rsidR="00F5672C" w:rsidRPr="00347EE8">
        <w:rPr>
          <w:rFonts w:ascii="Times New Roman" w:eastAsia="Times New Roman" w:hAnsi="Times New Roman"/>
          <w:lang w:eastAsia="ru-RU"/>
        </w:rPr>
        <w:t>Дезинфекційні</w:t>
      </w:r>
      <w:proofErr w:type="spellEnd"/>
      <w:r w:rsidR="00F5672C" w:rsidRPr="00347EE8">
        <w:rPr>
          <w:rFonts w:ascii="Times New Roman" w:eastAsia="Times New Roman" w:hAnsi="Times New Roman"/>
          <w:lang w:eastAsia="ru-RU"/>
        </w:rPr>
        <w:t xml:space="preserve"> засоби</w:t>
      </w:r>
      <w:r w:rsidR="00F5672C">
        <w:t xml:space="preserve"> </w:t>
      </w:r>
    </w:p>
    <w:p w:rsidR="00063DC0" w:rsidRPr="002D19DE" w:rsidRDefault="00063DC0" w:rsidP="00F5672C">
      <w:pPr>
        <w:rPr>
          <w:rFonts w:ascii="Times New Roman" w:hAnsi="Times New Roman"/>
        </w:rPr>
      </w:pPr>
      <w:r>
        <w:t>1</w:t>
      </w:r>
      <w:r w:rsidRPr="002D19DE">
        <w:rPr>
          <w:rFonts w:ascii="Times New Roman" w:hAnsi="Times New Roman"/>
        </w:rPr>
        <w:t>.</w:t>
      </w:r>
      <w:r w:rsidR="006A1B8E" w:rsidRPr="006A1B8E">
        <w:rPr>
          <w:rFonts w:ascii="Times New Roman" w:hAnsi="Times New Roman"/>
        </w:rPr>
        <w:t xml:space="preserve"> </w:t>
      </w:r>
      <w:r w:rsidR="006A1B8E">
        <w:rPr>
          <w:rFonts w:ascii="Times New Roman" w:hAnsi="Times New Roman"/>
        </w:rPr>
        <w:t xml:space="preserve">Умови оплати: </w:t>
      </w:r>
      <w:proofErr w:type="spellStart"/>
      <w:r w:rsidR="006A1B8E" w:rsidRPr="00BE55A9">
        <w:rPr>
          <w:rFonts w:ascii="Times New Roman" w:hAnsi="Times New Roman"/>
        </w:rPr>
        <w:t>Післяоплата</w:t>
      </w:r>
      <w:proofErr w:type="spellEnd"/>
      <w:r w:rsidR="006A1B8E" w:rsidRPr="00BE55A9">
        <w:rPr>
          <w:rFonts w:ascii="Times New Roman" w:hAnsi="Times New Roman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063DC0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2.</w:t>
      </w:r>
      <w:r w:rsidRPr="00076C0B">
        <w:rPr>
          <w:rFonts w:ascii="Times New Roman" w:hAnsi="Times New Roman"/>
          <w:lang w:eastAsia="uk-UA"/>
        </w:rPr>
        <w:t>Строк поставки товарів, виконання</w:t>
      </w:r>
      <w:r>
        <w:rPr>
          <w:rFonts w:ascii="Times New Roman" w:hAnsi="Times New Roman"/>
          <w:lang w:eastAsia="uk-UA"/>
        </w:rPr>
        <w:t xml:space="preserve"> робіт, надання послуг</w:t>
      </w:r>
      <w:r w:rsidRPr="00582E0B">
        <w:rPr>
          <w:rFonts w:ascii="Times New Roman" w:hAnsi="Times New Roman"/>
          <w:b/>
          <w:lang w:eastAsia="uk-UA"/>
        </w:rPr>
        <w:t xml:space="preserve">: до </w:t>
      </w:r>
      <w:r w:rsidR="00BC2C5E">
        <w:rPr>
          <w:rFonts w:ascii="Times New Roman" w:hAnsi="Times New Roman"/>
          <w:b/>
          <w:lang w:eastAsia="uk-UA"/>
        </w:rPr>
        <w:t>31</w:t>
      </w:r>
      <w:r w:rsidRPr="00582E0B">
        <w:rPr>
          <w:rFonts w:ascii="Times New Roman" w:hAnsi="Times New Roman"/>
          <w:b/>
          <w:lang w:eastAsia="uk-UA"/>
        </w:rPr>
        <w:t>.12.202</w:t>
      </w:r>
      <w:r w:rsidR="00BF23CA">
        <w:rPr>
          <w:rFonts w:ascii="Times New Roman" w:hAnsi="Times New Roman"/>
          <w:b/>
          <w:lang w:eastAsia="uk-UA"/>
        </w:rPr>
        <w:t>2</w:t>
      </w:r>
      <w:r w:rsidRPr="00582E0B">
        <w:rPr>
          <w:rFonts w:ascii="Times New Roman" w:hAnsi="Times New Roman"/>
          <w:b/>
          <w:lang w:eastAsia="uk-UA"/>
        </w:rPr>
        <w:t xml:space="preserve"> року</w:t>
      </w:r>
      <w:r w:rsidRPr="00F96C82">
        <w:rPr>
          <w:rFonts w:ascii="Times New Roman" w:hAnsi="Times New Roman"/>
          <w:lang w:eastAsia="uk-UA"/>
        </w:rPr>
        <w:t>.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D19DE">
        <w:rPr>
          <w:rFonts w:ascii="Times New Roman" w:hAnsi="Times New Roman"/>
        </w:rPr>
        <w:t xml:space="preserve">.Поставка Товару здійснюється власними силами та за рахунок Постачальника за </w:t>
      </w:r>
      <w:proofErr w:type="spellStart"/>
      <w:r w:rsidRPr="002D19DE">
        <w:rPr>
          <w:rFonts w:ascii="Times New Roman" w:hAnsi="Times New Roman"/>
        </w:rPr>
        <w:t>адресою</w:t>
      </w:r>
      <w:proofErr w:type="spellEnd"/>
      <w:r w:rsidRPr="002D19DE">
        <w:rPr>
          <w:rFonts w:ascii="Times New Roman" w:hAnsi="Times New Roman"/>
        </w:rPr>
        <w:t xml:space="preserve"> Покупця.</w:t>
      </w:r>
    </w:p>
    <w:p w:rsidR="00063DC0" w:rsidRPr="002D19DE" w:rsidRDefault="00063DC0" w:rsidP="00063DC0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4</w:t>
      </w:r>
      <w:r w:rsidRPr="002D19DE">
        <w:rPr>
          <w:rFonts w:ascii="Times New Roman" w:hAnsi="Times New Roman"/>
        </w:rPr>
        <w:t xml:space="preserve">.Ціна товару включає в себе вартість товару, його упаковки, маркування, доставки, передачі, </w:t>
      </w:r>
      <w:r>
        <w:rPr>
          <w:rFonts w:ascii="Times New Roman" w:hAnsi="Times New Roman"/>
        </w:rPr>
        <w:t xml:space="preserve">розвантаження, інших витрат постачальника, </w:t>
      </w:r>
      <w:r w:rsidRPr="002D19DE">
        <w:rPr>
          <w:rFonts w:ascii="Times New Roman" w:hAnsi="Times New Roman"/>
        </w:rPr>
        <w:t>сплату мита, усі податки та збори, що сплачуються або мають бути сплачені щодо  поставки товару, у тому числі ПДВ ( враховуючи ставку оподаткування</w:t>
      </w:r>
      <w:r>
        <w:rPr>
          <w:rFonts w:ascii="Times New Roman" w:hAnsi="Times New Roman"/>
        </w:rPr>
        <w:t>).</w:t>
      </w:r>
    </w:p>
    <w:p w:rsidR="00BF23CA" w:rsidRPr="009C7753" w:rsidRDefault="00595BBA" w:rsidP="00BF23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</w:t>
      </w:r>
      <w:r w:rsidRPr="00CE6FAB">
        <w:rPr>
          <w:rFonts w:ascii="Times New Roman" w:hAnsi="Times New Roman"/>
          <w:lang w:eastAsia="uk-UA"/>
        </w:rPr>
        <w:t>Очікувана вартість предмета закупівлі:</w:t>
      </w:r>
      <w:r>
        <w:rPr>
          <w:rFonts w:ascii="Times New Roman" w:hAnsi="Times New Roman"/>
          <w:lang w:eastAsia="uk-UA"/>
        </w:rPr>
        <w:t xml:space="preserve"> </w:t>
      </w:r>
      <w:bookmarkStart w:id="0" w:name="_Hlk110596335"/>
      <w:r w:rsidR="00BF23CA" w:rsidRPr="009C7753">
        <w:rPr>
          <w:rFonts w:ascii="Times New Roman" w:hAnsi="Times New Roman"/>
          <w:b/>
          <w:lang w:eastAsia="uk-UA"/>
        </w:rPr>
        <w:t>34 916,00 грн</w:t>
      </w:r>
      <w:r w:rsidR="00BF23CA" w:rsidRPr="009C7753">
        <w:rPr>
          <w:rFonts w:ascii="Times New Roman" w:hAnsi="Times New Roman"/>
          <w:lang w:eastAsia="uk-UA"/>
        </w:rPr>
        <w:t>. (Тридцять чотири тисячі  дев’ятсот шістнадцять грн. 00 коп. з ПДВ)</w:t>
      </w:r>
    </w:p>
    <w:bookmarkEnd w:id="0"/>
    <w:p w:rsidR="006A1B8E" w:rsidRPr="001722B9" w:rsidRDefault="00063DC0" w:rsidP="00BC2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F23CA" w:rsidRPr="00C73C87" w:rsidRDefault="00BF23CA" w:rsidP="00BF23CA">
      <w:pPr>
        <w:tabs>
          <w:tab w:val="left" w:pos="142"/>
          <w:tab w:val="left" w:pos="284"/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b/>
        </w:rPr>
      </w:pPr>
      <w:bookmarkStart w:id="1" w:name="_GoBack"/>
      <w:bookmarkEnd w:id="1"/>
      <w:r w:rsidRPr="00BF2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І.</w:t>
      </w:r>
      <w:r w:rsidRPr="00D025ED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АГАЛЬНІ, КІЛЬКІСНІ та ЯКІСНІ ВИМОГИ:</w:t>
      </w:r>
      <w:r w:rsidRPr="00D025ED">
        <w:rPr>
          <w:rFonts w:ascii="Times New Roman" w:hAnsi="Times New Roman"/>
          <w:b/>
        </w:rPr>
        <w:t xml:space="preserve"> </w:t>
      </w:r>
    </w:p>
    <w:p w:rsidR="00BF23CA" w:rsidRPr="00A67728" w:rsidRDefault="00BF23CA" w:rsidP="00BF23CA">
      <w:pPr>
        <w:numPr>
          <w:ilvl w:val="0"/>
          <w:numId w:val="1"/>
        </w:numPr>
        <w:tabs>
          <w:tab w:val="clear" w:pos="0"/>
          <w:tab w:val="left" w:pos="284"/>
          <w:tab w:val="num" w:pos="786"/>
        </w:tabs>
        <w:spacing w:after="0" w:line="240" w:lineRule="auto"/>
        <w:ind w:left="142" w:firstLine="0"/>
        <w:jc w:val="both"/>
        <w:rPr>
          <w:rFonts w:ascii="Times New Roman" w:hAnsi="Times New Roman"/>
        </w:rPr>
      </w:pPr>
      <w:bookmarkStart w:id="2" w:name="_Hlk103943243"/>
      <w:r w:rsidRPr="00264C5F">
        <w:rPr>
          <w:rFonts w:ascii="Times New Roman" w:hAnsi="Times New Roman"/>
          <w:sz w:val="24"/>
          <w:szCs w:val="24"/>
        </w:rPr>
        <w:t>1</w:t>
      </w:r>
      <w:r w:rsidRPr="00A67728">
        <w:rPr>
          <w:rFonts w:ascii="Times New Roman" w:hAnsi="Times New Roman"/>
        </w:rPr>
        <w:t xml:space="preserve">.Товар,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оголошення. </w:t>
      </w:r>
    </w:p>
    <w:p w:rsidR="00BF23CA" w:rsidRPr="00A67728" w:rsidRDefault="00BF23CA" w:rsidP="00BF23CA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color w:val="FF0000"/>
        </w:rPr>
      </w:pPr>
      <w:r w:rsidRPr="00A67728">
        <w:rPr>
          <w:rFonts w:ascii="Times New Roman" w:hAnsi="Times New Roman"/>
          <w:i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оголошення,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A67728">
        <w:rPr>
          <w:rFonts w:ascii="Times New Roman" w:hAnsi="Times New Roman"/>
        </w:rPr>
        <w:t>ії:</w:t>
      </w:r>
      <w:r w:rsidRPr="00A67728">
        <w:rPr>
          <w:rFonts w:ascii="Times New Roman" w:hAnsi="Times New Roman"/>
          <w:i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 мовою) в якому міститься ця інформація разом з додаванням таких документів</w:t>
      </w:r>
      <w:r w:rsidRPr="00A67728">
        <w:rPr>
          <w:rFonts w:ascii="Times New Roman" w:hAnsi="Times New Roman"/>
        </w:rPr>
        <w:t>.</w:t>
      </w:r>
      <w:r w:rsidRPr="00A6772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*</w:t>
      </w:r>
      <w:r w:rsidRPr="00A67728">
        <w:rPr>
          <w:rFonts w:ascii="Times New Roman" w:hAnsi="Times New Roman"/>
          <w:i/>
        </w:rPr>
        <w:t>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оголошення, надається Учасником у формі заповненої таблиці наведеної нижче.</w:t>
      </w:r>
    </w:p>
    <w:p w:rsidR="00BF23CA" w:rsidRDefault="00BF23CA" w:rsidP="00BF23CA">
      <w:pPr>
        <w:numPr>
          <w:ilvl w:val="0"/>
          <w:numId w:val="1"/>
        </w:numPr>
        <w:tabs>
          <w:tab w:val="clear" w:pos="0"/>
          <w:tab w:val="left" w:pos="284"/>
          <w:tab w:val="num" w:pos="786"/>
        </w:tabs>
        <w:spacing w:after="0" w:line="240" w:lineRule="auto"/>
        <w:ind w:left="142" w:firstLine="0"/>
        <w:jc w:val="both"/>
        <w:rPr>
          <w:rFonts w:ascii="Times New Roman" w:hAnsi="Times New Roman"/>
          <w:i/>
        </w:rPr>
      </w:pPr>
      <w:r w:rsidRPr="00A67728">
        <w:rPr>
          <w:rFonts w:ascii="Times New Roman" w:hAnsi="Times New Roman"/>
        </w:rPr>
        <w:t>2.</w:t>
      </w:r>
      <w:r w:rsidRPr="00A67728">
        <w:rPr>
          <w:rFonts w:ascii="Times New Roman" w:hAnsi="Times New Roman"/>
          <w:lang w:eastAsia="ru-RU"/>
        </w:rPr>
        <w:t xml:space="preserve"> Документ на підтвердження якості (сертифікат відповідності (з додатками) якості або декларація про відповідність</w:t>
      </w:r>
      <w:r>
        <w:rPr>
          <w:rFonts w:ascii="Times New Roman" w:hAnsi="Times New Roman"/>
          <w:lang w:eastAsia="ru-RU"/>
        </w:rPr>
        <w:t xml:space="preserve">) </w:t>
      </w:r>
      <w:r w:rsidRPr="00A67728">
        <w:rPr>
          <w:rFonts w:ascii="Times New Roman" w:hAnsi="Times New Roman"/>
          <w:lang w:eastAsia="ru-RU"/>
        </w:rPr>
        <w:t>або висновок санітарно-епідеміологічної служби</w:t>
      </w:r>
      <w:r>
        <w:rPr>
          <w:rFonts w:ascii="Times New Roman" w:hAnsi="Times New Roman"/>
          <w:lang w:eastAsia="ru-RU"/>
        </w:rPr>
        <w:t xml:space="preserve"> або інший документ передбачений  чинним </w:t>
      </w:r>
      <w:r w:rsidRPr="00A67728">
        <w:rPr>
          <w:rFonts w:ascii="Times New Roman" w:hAnsi="Times New Roman"/>
          <w:lang w:eastAsia="ru-RU"/>
        </w:rPr>
        <w:t>законодавством на кожне найменування або обґрунтування його відсутності</w:t>
      </w:r>
      <w:r w:rsidRPr="00A67728">
        <w:rPr>
          <w:rFonts w:ascii="Times New Roman" w:hAnsi="Times New Roman"/>
          <w:i/>
        </w:rPr>
        <w:t>.</w:t>
      </w:r>
    </w:p>
    <w:p w:rsidR="00BF23CA" w:rsidRPr="00FA0D0C" w:rsidRDefault="00BF23CA" w:rsidP="00BF23CA">
      <w:pPr>
        <w:numPr>
          <w:ilvl w:val="0"/>
          <w:numId w:val="1"/>
        </w:numPr>
        <w:tabs>
          <w:tab w:val="clear" w:pos="0"/>
          <w:tab w:val="left" w:pos="284"/>
          <w:tab w:val="num" w:pos="786"/>
        </w:tabs>
        <w:spacing w:after="0" w:line="240" w:lineRule="auto"/>
        <w:ind w:left="142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 w:rsidRPr="00B32454">
        <w:rPr>
          <w:rFonts w:ascii="Times New Roman" w:hAnsi="Times New Roman"/>
          <w:i/>
        </w:rPr>
        <w:t>.</w:t>
      </w:r>
      <w:r w:rsidRPr="00B324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F30DBB">
        <w:rPr>
          <w:rFonts w:ascii="Times New Roman" w:hAnsi="Times New Roman"/>
        </w:rPr>
        <w:t>ертифікат ISO 9001 та ISO 14001 видані незалежним, компетентним національним або міжнародним органом з сертифікації систем менеджменту. Національний орган сертифікації систем менеджменту (сертифікаційний орган або орган з оцінки відповідності) що видав данні стандарти має бути акредитований на вказані стандарти (видані сертифікати мають бути в сфері акредитації даного органу</w:t>
      </w:r>
      <w:r>
        <w:rPr>
          <w:rFonts w:ascii="Times New Roman" w:hAnsi="Times New Roman"/>
        </w:rPr>
        <w:t>). Надається у складі пропозиції.</w:t>
      </w:r>
    </w:p>
    <w:p w:rsidR="00BF23CA" w:rsidRPr="00A67728" w:rsidRDefault="00BF23CA" w:rsidP="00BF23CA">
      <w:pPr>
        <w:numPr>
          <w:ilvl w:val="0"/>
          <w:numId w:val="1"/>
        </w:numPr>
        <w:tabs>
          <w:tab w:val="clear" w:pos="0"/>
          <w:tab w:val="left" w:pos="284"/>
          <w:tab w:val="num" w:pos="786"/>
        </w:tabs>
        <w:spacing w:after="0" w:line="240" w:lineRule="auto"/>
        <w:ind w:left="142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4.</w:t>
      </w:r>
      <w:r w:rsidRPr="00F30DBB">
        <w:rPr>
          <w:rFonts w:ascii="Times New Roman" w:hAnsi="Times New Roman"/>
        </w:rPr>
        <w:t xml:space="preserve">Витяг з державного реєстру </w:t>
      </w:r>
      <w:proofErr w:type="spellStart"/>
      <w:r w:rsidRPr="00F30DBB">
        <w:rPr>
          <w:rFonts w:ascii="Times New Roman" w:hAnsi="Times New Roman"/>
        </w:rPr>
        <w:t>деззасобів</w:t>
      </w:r>
      <w:proofErr w:type="spellEnd"/>
      <w:r w:rsidRPr="00F30DBB">
        <w:rPr>
          <w:rFonts w:ascii="Times New Roman" w:hAnsi="Times New Roman"/>
        </w:rPr>
        <w:t xml:space="preserve"> або довідку з інформацією про реєстрацію засобу</w:t>
      </w:r>
      <w:r>
        <w:rPr>
          <w:rFonts w:ascii="Times New Roman" w:hAnsi="Times New Roman"/>
        </w:rPr>
        <w:t>.</w:t>
      </w:r>
    </w:p>
    <w:bookmarkEnd w:id="2"/>
    <w:p w:rsidR="00BF23CA" w:rsidRDefault="00BF23CA" w:rsidP="00BF23CA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2410"/>
        <w:gridCol w:w="1559"/>
      </w:tblGrid>
      <w:tr w:rsidR="00BF23CA" w:rsidRPr="00BF3A33" w:rsidTr="00BF23CA">
        <w:trPr>
          <w:trHeight w:val="4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Pr="00BF3A33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Pr="00BF3A33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 закупівлі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відповідно до оголошення замовника</w:t>
            </w:r>
          </w:p>
        </w:tc>
      </w:tr>
      <w:tr w:rsidR="00BF23CA" w:rsidRPr="00BF3A33" w:rsidTr="00BF23CA">
        <w:trPr>
          <w:trHeight w:val="4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A" w:rsidRPr="00BF3A33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A" w:rsidRPr="00BF3A33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 закупівлі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A" w:rsidRPr="00BF3A33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A" w:rsidRPr="00BF3A33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Кількість </w:t>
            </w:r>
          </w:p>
        </w:tc>
      </w:tr>
      <w:tr w:rsidR="00BF23CA" w:rsidTr="00BF23CA"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A" w:rsidRPr="00BF3A33" w:rsidRDefault="00BF23CA" w:rsidP="00BF0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3A3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3CA" w:rsidRPr="00BF3A33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456CD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Дезінфекційний засіб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3CA" w:rsidRPr="00BF3A33" w:rsidRDefault="00BF23CA" w:rsidP="00BF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/пак/відро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3CA" w:rsidRPr="00BF3A33" w:rsidRDefault="00BF23CA" w:rsidP="00BF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</w:tbl>
    <w:p w:rsidR="00BF23CA" w:rsidRPr="009C79ED" w:rsidRDefault="00BF23CA" w:rsidP="00BF23CA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ahoma" w:hAnsi="Times New Roman"/>
          <w:bCs/>
          <w:color w:val="00000A"/>
          <w:sz w:val="20"/>
          <w:szCs w:val="20"/>
          <w:lang w:bidi="hi-IN"/>
        </w:rPr>
      </w:pPr>
      <w:r w:rsidRPr="005259E8">
        <w:rPr>
          <w:rFonts w:ascii="Times New Roman" w:eastAsia="Tahoma" w:hAnsi="Times New Roman"/>
          <w:color w:val="00000A"/>
          <w:sz w:val="20"/>
          <w:szCs w:val="20"/>
          <w:lang w:bidi="hi-IN"/>
        </w:rPr>
        <w:t>*</w:t>
      </w:r>
      <w:r w:rsidRPr="005259E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У складі тендерної пропозиції Учасник вказує назву товару, його виробника чи ТМ, що пропонується Учасником до постачання, у тому вигляді, як буде зазначатися у специфікації до майбутнього договору про закупівлю та у видаткових накладних Учасника.</w:t>
      </w:r>
      <w:r w:rsidRPr="005259E8">
        <w:rPr>
          <w:rFonts w:ascii="Times New Roman" w:eastAsia="Tahoma" w:hAnsi="Times New Roman"/>
          <w:color w:val="00000A"/>
          <w:sz w:val="20"/>
          <w:szCs w:val="20"/>
          <w:lang w:bidi="hi-IN"/>
        </w:rPr>
        <w:t xml:space="preserve"> </w:t>
      </w:r>
    </w:p>
    <w:p w:rsidR="00BF23CA" w:rsidRPr="00C73C87" w:rsidRDefault="00BF23CA" w:rsidP="00BF23CA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BF23CA" w:rsidRPr="00BF3A33" w:rsidTr="00BF23CA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A" w:rsidRPr="00956386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A" w:rsidRPr="00956386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Медико-технічні вимоги</w:t>
            </w:r>
          </w:p>
        </w:tc>
      </w:tr>
      <w:tr w:rsidR="00BF23CA" w:rsidRPr="00BF3A33" w:rsidTr="00BF23CA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Pr="006C7B47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6C7B47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6C7B47">
              <w:rPr>
                <w:rFonts w:ascii="Times New Roman" w:hAnsi="Times New Roman"/>
                <w:color w:val="222222"/>
                <w:lang w:eastAsia="ru-RU"/>
              </w:rPr>
              <w:t xml:space="preserve">Діючі речовини: натрію </w:t>
            </w:r>
            <w:proofErr w:type="spellStart"/>
            <w:r w:rsidRPr="006C7B47">
              <w:rPr>
                <w:rFonts w:ascii="Times New Roman" w:hAnsi="Times New Roman"/>
                <w:color w:val="222222"/>
                <w:lang w:eastAsia="ru-RU"/>
              </w:rPr>
              <w:t>перкарбонат</w:t>
            </w:r>
            <w:proofErr w:type="spellEnd"/>
            <w:r w:rsidRPr="006C7B47">
              <w:rPr>
                <w:rFonts w:ascii="Times New Roman" w:hAnsi="Times New Roman"/>
                <w:color w:val="222222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color w:val="222222"/>
                <w:lang w:eastAsia="ru-RU"/>
              </w:rPr>
              <w:t xml:space="preserve"> не менше</w:t>
            </w:r>
            <w:r w:rsidRPr="006C7B47">
              <w:rPr>
                <w:rFonts w:ascii="Times New Roman" w:hAnsi="Times New Roman"/>
                <w:color w:val="222222"/>
                <w:lang w:eastAsia="ru-RU"/>
              </w:rPr>
              <w:t xml:space="preserve"> 50,0%, </w:t>
            </w:r>
            <w:proofErr w:type="spellStart"/>
            <w:r w:rsidRPr="006C7B47">
              <w:rPr>
                <w:rFonts w:ascii="Times New Roman" w:hAnsi="Times New Roman"/>
                <w:color w:val="222222"/>
                <w:lang w:eastAsia="ru-RU"/>
              </w:rPr>
              <w:t>тетраацетилендіамин</w:t>
            </w:r>
            <w:proofErr w:type="spellEnd"/>
            <w:r w:rsidRPr="006C7B47">
              <w:rPr>
                <w:rFonts w:ascii="Times New Roman" w:hAnsi="Times New Roman"/>
                <w:color w:val="222222"/>
                <w:lang w:eastAsia="ru-RU"/>
              </w:rPr>
              <w:t xml:space="preserve"> (ТАЕД) </w:t>
            </w:r>
            <w:r>
              <w:rPr>
                <w:rFonts w:ascii="Times New Roman" w:hAnsi="Times New Roman"/>
                <w:color w:val="222222"/>
                <w:lang w:eastAsia="ru-RU"/>
              </w:rPr>
              <w:t xml:space="preserve">не менше </w:t>
            </w:r>
            <w:r w:rsidRPr="006C7B47">
              <w:rPr>
                <w:rFonts w:ascii="Times New Roman" w:hAnsi="Times New Roman"/>
                <w:color w:val="222222"/>
                <w:lang w:eastAsia="ru-RU"/>
              </w:rPr>
              <w:t>-</w:t>
            </w:r>
            <w:r>
              <w:rPr>
                <w:rFonts w:ascii="Times New Roman" w:hAnsi="Times New Roman"/>
                <w:color w:val="222222"/>
                <w:lang w:eastAsia="ru-RU"/>
              </w:rPr>
              <w:t>18</w:t>
            </w:r>
            <w:r w:rsidRPr="006C7B47">
              <w:rPr>
                <w:rFonts w:ascii="Times New Roman" w:hAnsi="Times New Roman"/>
                <w:color w:val="222222"/>
                <w:lang w:eastAsia="ru-RU"/>
              </w:rPr>
              <w:t xml:space="preserve">,0%. </w:t>
            </w:r>
            <w:r w:rsidRPr="00F30DBB">
              <w:rPr>
                <w:rFonts w:ascii="Times New Roman" w:hAnsi="Times New Roman"/>
              </w:rPr>
              <w:t xml:space="preserve"> (що має бути підтверджено висновком державної санітарно – епідеміологічної експертизи). Діючою речовиною є </w:t>
            </w:r>
            <w:proofErr w:type="spellStart"/>
            <w:r w:rsidRPr="00F30DBB">
              <w:rPr>
                <w:rFonts w:ascii="Times New Roman" w:hAnsi="Times New Roman"/>
              </w:rPr>
              <w:t>надоцтова</w:t>
            </w:r>
            <w:proofErr w:type="spellEnd"/>
            <w:r w:rsidRPr="00F30DBB">
              <w:rPr>
                <w:rFonts w:ascii="Times New Roman" w:hAnsi="Times New Roman"/>
              </w:rPr>
              <w:t xml:space="preserve"> кислота, що утворюється при розчиненні засобу у воді. </w:t>
            </w:r>
            <w:r>
              <w:rPr>
                <w:rFonts w:ascii="Times New Roman" w:hAnsi="Times New Roman"/>
              </w:rPr>
              <w:t xml:space="preserve"> </w:t>
            </w:r>
            <w:r w:rsidRPr="00F30DBB">
              <w:rPr>
                <w:rFonts w:ascii="Times New Roman" w:hAnsi="Times New Roman"/>
              </w:rPr>
              <w:t>Допоміжні речовини: лимонна кислота, карбонат натрію, аніонні п</w:t>
            </w:r>
            <w:r>
              <w:rPr>
                <w:rFonts w:ascii="Times New Roman" w:hAnsi="Times New Roman"/>
              </w:rPr>
              <w:t xml:space="preserve">оверхнево-активні речовини, </w:t>
            </w:r>
            <w:r w:rsidRPr="00F30DBB">
              <w:rPr>
                <w:rFonts w:ascii="Times New Roman" w:hAnsi="Times New Roman"/>
              </w:rPr>
              <w:t xml:space="preserve">силікат натрію, </w:t>
            </w:r>
            <w:proofErr w:type="spellStart"/>
            <w:r w:rsidRPr="00F30DBB">
              <w:rPr>
                <w:rFonts w:ascii="Times New Roman" w:hAnsi="Times New Roman"/>
              </w:rPr>
              <w:t>комплексон</w:t>
            </w:r>
            <w:proofErr w:type="spellEnd"/>
            <w:r w:rsidRPr="00F30DBB">
              <w:rPr>
                <w:rFonts w:ascii="Times New Roman" w:hAnsi="Times New Roman"/>
              </w:rPr>
              <w:t>.</w:t>
            </w:r>
          </w:p>
        </w:tc>
      </w:tr>
      <w:tr w:rsidR="00BF23CA" w:rsidRPr="00BF3A33" w:rsidTr="00BF23CA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416A88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A88">
              <w:rPr>
                <w:rFonts w:ascii="Times New Roman" w:hAnsi="Times New Roman"/>
              </w:rPr>
              <w:t xml:space="preserve">Засіб не повинен містить хлор, альдегідів, спиртів, ензимів, четвертинних амонійних </w:t>
            </w:r>
            <w:proofErr w:type="spellStart"/>
            <w:r w:rsidRPr="00416A88">
              <w:rPr>
                <w:rFonts w:ascii="Times New Roman" w:hAnsi="Times New Roman"/>
              </w:rPr>
              <w:t>сполук</w:t>
            </w:r>
            <w:proofErr w:type="spellEnd"/>
            <w:r w:rsidRPr="00416A88">
              <w:rPr>
                <w:rFonts w:ascii="Times New Roman" w:hAnsi="Times New Roman"/>
              </w:rPr>
              <w:t>, йоду, перекису водню, ПГМГ</w:t>
            </w:r>
          </w:p>
        </w:tc>
      </w:tr>
      <w:tr w:rsidR="00BF23CA" w:rsidRPr="00BF3A33" w:rsidTr="00BF23CA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Pr="006C7B47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416A88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A88">
              <w:rPr>
                <w:rFonts w:ascii="Times New Roman" w:hAnsi="Times New Roman"/>
                <w:lang w:eastAsia="ru-RU"/>
              </w:rPr>
              <w:t>Форма випуску: неоднорідний гранульований порошок з вкрапленнями кольорових гранул, який добре розчиняється у воді</w:t>
            </w:r>
          </w:p>
        </w:tc>
      </w:tr>
      <w:tr w:rsidR="00BF23CA" w:rsidRPr="00BF3A33" w:rsidTr="00BF23CA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Pr="00075E5C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416A88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A88">
              <w:rPr>
                <w:rFonts w:ascii="Times New Roman" w:hAnsi="Times New Roman"/>
                <w:lang w:eastAsia="ru-RU"/>
              </w:rPr>
              <w:t>Фізико-хімічні властивості: -робочі розчини засобу мають відмінні дезодоруючі властивості, неагресивні по відношенню до оброблюваних об’єктів, не пошкоджують вироби з металу, скла, гуми полімерних матеріалів;</w:t>
            </w:r>
          </w:p>
          <w:p w:rsidR="00BF23CA" w:rsidRPr="00416A88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A88">
              <w:rPr>
                <w:rFonts w:ascii="Times New Roman" w:hAnsi="Times New Roman"/>
                <w:lang w:eastAsia="ru-RU"/>
              </w:rPr>
              <w:t xml:space="preserve">-не фіксують органічні і неорганічні забруднення, не знебарвлюють тканини, є негорючими, </w:t>
            </w:r>
            <w:proofErr w:type="spellStart"/>
            <w:r w:rsidRPr="00416A88">
              <w:rPr>
                <w:rFonts w:ascii="Times New Roman" w:hAnsi="Times New Roman"/>
                <w:lang w:eastAsia="ru-RU"/>
              </w:rPr>
              <w:t>пожежо</w:t>
            </w:r>
            <w:proofErr w:type="spellEnd"/>
            <w:r w:rsidRPr="00416A88">
              <w:rPr>
                <w:rFonts w:ascii="Times New Roman" w:hAnsi="Times New Roman"/>
                <w:lang w:eastAsia="ru-RU"/>
              </w:rPr>
              <w:t>- і вибухонебезпечними;</w:t>
            </w:r>
          </w:p>
          <w:p w:rsidR="00BF23CA" w:rsidRPr="00416A88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A88">
              <w:rPr>
                <w:rFonts w:ascii="Times New Roman" w:hAnsi="Times New Roman"/>
                <w:lang w:eastAsia="ru-RU"/>
              </w:rPr>
              <w:t>-показник (</w:t>
            </w:r>
            <w:r w:rsidRPr="00416A88">
              <w:rPr>
                <w:rFonts w:ascii="Times New Roman" w:hAnsi="Times New Roman"/>
                <w:lang w:val="en-US" w:eastAsia="ru-RU"/>
              </w:rPr>
              <w:t>pH</w:t>
            </w:r>
            <w:r w:rsidRPr="00416A88">
              <w:rPr>
                <w:rFonts w:ascii="Times New Roman" w:hAnsi="Times New Roman"/>
                <w:lang w:eastAsia="ru-RU"/>
              </w:rPr>
              <w:t xml:space="preserve">) робочих розчинів </w:t>
            </w:r>
            <w:r w:rsidRPr="004817CF">
              <w:rPr>
                <w:rFonts w:ascii="Times New Roman" w:hAnsi="Times New Roman"/>
                <w:lang w:eastAsia="ru-RU"/>
              </w:rPr>
              <w:t xml:space="preserve">засобу складає  </w:t>
            </w:r>
            <w:r>
              <w:rPr>
                <w:rFonts w:ascii="Times New Roman" w:hAnsi="Times New Roman"/>
                <w:lang w:eastAsia="ru-RU"/>
              </w:rPr>
              <w:t>не менше ніж</w:t>
            </w:r>
            <w:r w:rsidRPr="004817C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8,0</w:t>
            </w:r>
            <w:r w:rsidRPr="004817C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817CF">
              <w:rPr>
                <w:rFonts w:ascii="Times New Roman" w:hAnsi="Times New Roman"/>
                <w:lang w:eastAsia="ru-RU"/>
              </w:rPr>
              <w:t xml:space="preserve"> 8,4</w:t>
            </w:r>
          </w:p>
        </w:tc>
      </w:tr>
      <w:tr w:rsidR="00BF23CA" w:rsidRPr="00BF3A33" w:rsidTr="00BF23CA">
        <w:trPr>
          <w:trHeight w:val="3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Pr="00075E5C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8257D9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57D9">
              <w:rPr>
                <w:rFonts w:ascii="Times New Roman" w:hAnsi="Times New Roman"/>
                <w:lang w:eastAsia="ru-RU"/>
              </w:rPr>
              <w:t>Призначення засобу:</w:t>
            </w:r>
          </w:p>
          <w:p w:rsidR="00BF23CA" w:rsidRPr="008257D9" w:rsidRDefault="00BF23CA" w:rsidP="00BF096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8257D9">
              <w:rPr>
                <w:rFonts w:ascii="Times New Roman" w:hAnsi="Times New Roman"/>
              </w:rPr>
              <w:t>- дезінфекції і миття поверхонь у приміщеннях;</w:t>
            </w:r>
          </w:p>
          <w:p w:rsidR="00BF23CA" w:rsidRPr="008257D9" w:rsidRDefault="00BF23CA" w:rsidP="00BF096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8257D9">
              <w:rPr>
                <w:rFonts w:ascii="Times New Roman" w:hAnsi="Times New Roman"/>
              </w:rPr>
              <w:t>- дезінфекції аптечного, лабораторного, столового посуду, в т.</w:t>
            </w:r>
            <w:r>
              <w:rPr>
                <w:rFonts w:ascii="Times New Roman" w:hAnsi="Times New Roman"/>
              </w:rPr>
              <w:t xml:space="preserve"> </w:t>
            </w:r>
            <w:r w:rsidRPr="008257D9">
              <w:rPr>
                <w:rFonts w:ascii="Times New Roman" w:hAnsi="Times New Roman"/>
              </w:rPr>
              <w:t>ч. одноразового використання, предметів для миття посуду;</w:t>
            </w:r>
          </w:p>
          <w:p w:rsidR="00BF23CA" w:rsidRPr="008257D9" w:rsidRDefault="00BF23CA" w:rsidP="00BF096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8257D9">
              <w:rPr>
                <w:rFonts w:ascii="Times New Roman" w:hAnsi="Times New Roman"/>
              </w:rPr>
              <w:t xml:space="preserve">- дезінфекції одягу і постільної білизни з бавовняної і синтетичних тканин, </w:t>
            </w:r>
            <w:proofErr w:type="spellStart"/>
            <w:r w:rsidRPr="008257D9">
              <w:rPr>
                <w:rFonts w:ascii="Times New Roman" w:hAnsi="Times New Roman"/>
              </w:rPr>
              <w:t>прибирального</w:t>
            </w:r>
            <w:proofErr w:type="spellEnd"/>
            <w:r w:rsidRPr="008257D9">
              <w:rPr>
                <w:rFonts w:ascii="Times New Roman" w:hAnsi="Times New Roman"/>
              </w:rPr>
              <w:t xml:space="preserve"> інвентарю та матеріалу</w:t>
            </w:r>
          </w:p>
          <w:p w:rsidR="00BF23CA" w:rsidRPr="008257D9" w:rsidRDefault="00BF23CA" w:rsidP="00BF096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8257D9">
              <w:rPr>
                <w:rFonts w:ascii="Times New Roman" w:hAnsi="Times New Roman"/>
              </w:rPr>
              <w:t>- для очищення і дезінфекції датчиків діагностичного устаткування, включаючи датчики до апаратів УЗД, фізіотерапевтичного та лікувального устаткування;</w:t>
            </w:r>
          </w:p>
          <w:p w:rsidR="00BF23CA" w:rsidRPr="008257D9" w:rsidRDefault="00BF23CA" w:rsidP="00BF096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8257D9">
              <w:rPr>
                <w:rFonts w:ascii="Times New Roman" w:hAnsi="Times New Roman"/>
              </w:rPr>
              <w:t>- проведення генеральних прибирань;</w:t>
            </w:r>
          </w:p>
          <w:p w:rsidR="00BF23CA" w:rsidRPr="008257D9" w:rsidRDefault="00BF23CA" w:rsidP="00BF096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8257D9">
              <w:rPr>
                <w:rFonts w:ascii="Times New Roman" w:hAnsi="Times New Roman"/>
              </w:rPr>
              <w:t xml:space="preserve">- для попереднього, </w:t>
            </w:r>
            <w:proofErr w:type="spellStart"/>
            <w:r w:rsidRPr="008257D9">
              <w:rPr>
                <w:rFonts w:ascii="Times New Roman" w:hAnsi="Times New Roman"/>
              </w:rPr>
              <w:t>передстерилізаційного</w:t>
            </w:r>
            <w:proofErr w:type="spellEnd"/>
            <w:r w:rsidRPr="008257D9">
              <w:rPr>
                <w:rFonts w:ascii="Times New Roman" w:hAnsi="Times New Roman"/>
              </w:rPr>
              <w:t xml:space="preserve"> очищення ручним і механізованим способом.</w:t>
            </w:r>
          </w:p>
          <w:p w:rsidR="00BF23CA" w:rsidRPr="008257D9" w:rsidRDefault="00BF23CA" w:rsidP="00BF096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8257D9">
              <w:rPr>
                <w:rFonts w:ascii="Times New Roman" w:hAnsi="Times New Roman"/>
              </w:rPr>
              <w:t xml:space="preserve">- дезінфекції, у тому числі поєднаної з </w:t>
            </w:r>
            <w:proofErr w:type="spellStart"/>
            <w:r w:rsidRPr="008257D9">
              <w:rPr>
                <w:rFonts w:ascii="Times New Roman" w:hAnsi="Times New Roman"/>
              </w:rPr>
              <w:t>передстерилізаційним</w:t>
            </w:r>
            <w:proofErr w:type="spellEnd"/>
            <w:r w:rsidRPr="008257D9">
              <w:rPr>
                <w:rFonts w:ascii="Times New Roman" w:hAnsi="Times New Roman"/>
              </w:rPr>
              <w:t xml:space="preserve"> очищенням ручним і механізованим способами</w:t>
            </w:r>
          </w:p>
          <w:p w:rsidR="00BF23CA" w:rsidRPr="00486BBC" w:rsidRDefault="00BF23CA" w:rsidP="00BF096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8257D9">
              <w:rPr>
                <w:rFonts w:ascii="Times New Roman" w:hAnsi="Times New Roman"/>
              </w:rPr>
              <w:t>- дезінфекції, поєднаної з остаточним очищенням.</w:t>
            </w:r>
          </w:p>
        </w:tc>
      </w:tr>
      <w:tr w:rsidR="00BF23CA" w:rsidRPr="00BF3A33" w:rsidTr="00BF23CA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486BBC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BBC">
              <w:rPr>
                <w:rFonts w:ascii="Times New Roman" w:hAnsi="Times New Roman"/>
              </w:rPr>
              <w:t>Можливість проведення робіт способом протирання робочими розчинами засобу у рекомендованих концентраціях з метою дезінфекції у присутності пацієнтів.</w:t>
            </w:r>
          </w:p>
        </w:tc>
      </w:tr>
      <w:tr w:rsidR="00BF23CA" w:rsidRPr="00BF3A33" w:rsidTr="00BF23CA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4D62C7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C7">
              <w:rPr>
                <w:rFonts w:ascii="Times New Roman" w:hAnsi="Times New Roman"/>
              </w:rPr>
              <w:t>Наявність режимів дезінфекції з експозицією не більше 30 хвилин та з обов’язковою можливістю скорочення експозиції до 15 хвилин при особливо небезпечних інфекціях бактеріальної етіології (чума, холера, туляремія).</w:t>
            </w:r>
          </w:p>
        </w:tc>
      </w:tr>
      <w:tr w:rsidR="00BF23CA" w:rsidRPr="00BF3A33" w:rsidTr="00BF23CA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Pr="00E46DAD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6DAD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4D62C7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C7">
              <w:rPr>
                <w:rFonts w:ascii="Times New Roman" w:hAnsi="Times New Roman"/>
              </w:rPr>
              <w:t>Наявність режиму дезінфекції високого рівня ендоскопів з виходом не менше 100 літрів робочого розчину з 1 літру концентрату при експозиції не більше 30 хвилин з можливістю скорочення експозиції до 15 хвилин, або менше</w:t>
            </w:r>
          </w:p>
        </w:tc>
      </w:tr>
      <w:tr w:rsidR="00BF23CA" w:rsidRPr="00BF3A33" w:rsidTr="00BF23CA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4D62C7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C7">
              <w:rPr>
                <w:rFonts w:ascii="Times New Roman" w:hAnsi="Times New Roman"/>
              </w:rPr>
              <w:t xml:space="preserve">Наявність режиму стерилізації виробів медичного призначення ,включаючи ендоскопи з виходом не менше 100 літрів робочого розчину з 1 кг засобу з експозицією не більше 60 хвилин.   </w:t>
            </w:r>
          </w:p>
        </w:tc>
      </w:tr>
      <w:tr w:rsidR="00BF23CA" w:rsidRPr="00BF3A33" w:rsidTr="00BF23CA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4D62C7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2C7">
              <w:rPr>
                <w:rFonts w:ascii="Times New Roman" w:hAnsi="Times New Roman"/>
              </w:rPr>
              <w:t xml:space="preserve">Наявність режимів дезінфекції об’єктів відносно </w:t>
            </w:r>
            <w:proofErr w:type="spellStart"/>
            <w:r w:rsidRPr="004D62C7">
              <w:rPr>
                <w:rFonts w:ascii="Times New Roman" w:hAnsi="Times New Roman"/>
              </w:rPr>
              <w:t>спороутворюючих</w:t>
            </w:r>
            <w:proofErr w:type="spellEnd"/>
            <w:r w:rsidRPr="004D62C7">
              <w:rPr>
                <w:rFonts w:ascii="Times New Roman" w:hAnsi="Times New Roman"/>
              </w:rPr>
              <w:t xml:space="preserve"> бактерій (</w:t>
            </w:r>
            <w:proofErr w:type="spellStart"/>
            <w:r w:rsidRPr="004D62C7">
              <w:rPr>
                <w:rFonts w:ascii="Times New Roman" w:hAnsi="Times New Roman"/>
              </w:rPr>
              <w:t>Clostridiumbotulinum</w:t>
            </w:r>
            <w:proofErr w:type="spellEnd"/>
            <w:r w:rsidRPr="004D62C7">
              <w:rPr>
                <w:rFonts w:ascii="Times New Roman" w:hAnsi="Times New Roman"/>
              </w:rPr>
              <w:t xml:space="preserve">, </w:t>
            </w:r>
            <w:proofErr w:type="spellStart"/>
            <w:r w:rsidRPr="004D62C7">
              <w:rPr>
                <w:rFonts w:ascii="Times New Roman" w:hAnsi="Times New Roman"/>
              </w:rPr>
              <w:t>Clostridiumperfringens</w:t>
            </w:r>
            <w:proofErr w:type="spellEnd"/>
            <w:r w:rsidRPr="004D62C7">
              <w:rPr>
                <w:rFonts w:ascii="Times New Roman" w:hAnsi="Times New Roman"/>
              </w:rPr>
              <w:t xml:space="preserve">, </w:t>
            </w:r>
            <w:proofErr w:type="spellStart"/>
            <w:r w:rsidRPr="004D62C7">
              <w:rPr>
                <w:rFonts w:ascii="Times New Roman" w:hAnsi="Times New Roman"/>
              </w:rPr>
              <w:t>Bacillussubtilis</w:t>
            </w:r>
            <w:proofErr w:type="spellEnd"/>
            <w:r w:rsidRPr="004D62C7">
              <w:rPr>
                <w:rFonts w:ascii="Times New Roman" w:hAnsi="Times New Roman"/>
              </w:rPr>
              <w:t xml:space="preserve">, </w:t>
            </w:r>
            <w:proofErr w:type="spellStart"/>
            <w:r w:rsidRPr="004D62C7">
              <w:rPr>
                <w:rFonts w:ascii="Times New Roman" w:hAnsi="Times New Roman"/>
              </w:rPr>
              <w:t>Bacilluscereus</w:t>
            </w:r>
            <w:proofErr w:type="spellEnd"/>
            <w:r w:rsidRPr="004D62C7">
              <w:rPr>
                <w:rFonts w:ascii="Times New Roman" w:hAnsi="Times New Roman"/>
              </w:rPr>
              <w:t>) в споровій формі (включаючи анаеробні бактерії) у тому числі поверхонь в приміщеннях, меблів, предметів обстановки, поверхонь приладів, апаратів та санітарно-технічного обладнання з виходом робочого розчину не менше 100 літрів з 1 літру концентрату при експозиції не більше 60 хвилин. Наявність можливості скорочення експозиції до 15 хвилин.</w:t>
            </w:r>
          </w:p>
        </w:tc>
      </w:tr>
      <w:tr w:rsidR="00BF23CA" w:rsidRPr="00BF3A33" w:rsidTr="00BF23CA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5A23D9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5A23D9">
              <w:rPr>
                <w:rFonts w:ascii="Times New Roman" w:hAnsi="Times New Roman"/>
                <w:color w:val="222222"/>
                <w:lang w:eastAsia="ru-RU"/>
              </w:rPr>
              <w:t xml:space="preserve">Спектр антимікробної дії:  </w:t>
            </w:r>
            <w:r w:rsidRPr="005A23D9">
              <w:rPr>
                <w:rFonts w:ascii="Times New Roman" w:hAnsi="Times New Roman"/>
                <w:b/>
                <w:color w:val="222222"/>
                <w:lang w:eastAsia="ru-RU"/>
              </w:rPr>
              <w:t>антимікробна активність</w:t>
            </w:r>
            <w:r w:rsidRPr="005A23D9">
              <w:rPr>
                <w:rFonts w:ascii="Times New Roman" w:hAnsi="Times New Roman"/>
                <w:color w:val="222222"/>
                <w:lang w:eastAsia="ru-RU"/>
              </w:rPr>
              <w:t xml:space="preserve"> відносно широкого </w:t>
            </w:r>
            <w:r w:rsidRPr="009C79ED">
              <w:rPr>
                <w:rFonts w:ascii="Times New Roman" w:hAnsi="Times New Roman"/>
                <w:color w:val="222222"/>
                <w:lang w:eastAsia="ru-RU"/>
              </w:rPr>
              <w:t xml:space="preserve">спектру  </w:t>
            </w:r>
            <w:proofErr w:type="spellStart"/>
            <w:r w:rsidRPr="009C79ED">
              <w:rPr>
                <w:rFonts w:ascii="Times New Roman" w:hAnsi="Times New Roman"/>
                <w:color w:val="222222"/>
                <w:lang w:eastAsia="ru-RU"/>
              </w:rPr>
              <w:t>грамнегативних</w:t>
            </w:r>
            <w:proofErr w:type="spellEnd"/>
            <w:r w:rsidRPr="009C79ED">
              <w:rPr>
                <w:rFonts w:ascii="Times New Roman" w:hAnsi="Times New Roman"/>
                <w:color w:val="222222"/>
                <w:lang w:eastAsia="ru-RU"/>
              </w:rPr>
              <w:t xml:space="preserve"> і грампозитивних бактерій (включаючи  збудників туберкульозу (тестовано на штамах </w:t>
            </w:r>
            <w:proofErr w:type="spellStart"/>
            <w:r w:rsidRPr="009C79ED">
              <w:rPr>
                <w:rFonts w:ascii="Times New Roman" w:hAnsi="Times New Roman"/>
                <w:color w:val="222222"/>
                <w:lang w:eastAsia="ru-RU"/>
              </w:rPr>
              <w:t>M.terrae</w:t>
            </w:r>
            <w:proofErr w:type="spellEnd"/>
            <w:r w:rsidRPr="009C79ED">
              <w:rPr>
                <w:rFonts w:ascii="Times New Roman" w:hAnsi="Times New Roman"/>
                <w:color w:val="222222"/>
                <w:lang w:eastAsia="ru-RU"/>
              </w:rPr>
              <w:t> і </w:t>
            </w:r>
            <w:proofErr w:type="spellStart"/>
            <w:r w:rsidRPr="009C79ED">
              <w:rPr>
                <w:rFonts w:ascii="Times New Roman" w:hAnsi="Times New Roman"/>
                <w:color w:val="222222"/>
                <w:lang w:eastAsia="ru-RU"/>
              </w:rPr>
              <w:t>M.tuberculosis</w:t>
            </w:r>
            <w:proofErr w:type="spellEnd"/>
            <w:r w:rsidRPr="009C79ED">
              <w:rPr>
                <w:rFonts w:ascii="Times New Roman" w:hAnsi="Times New Roman"/>
                <w:color w:val="222222"/>
                <w:lang w:eastAsia="ru-RU"/>
              </w:rPr>
              <w:t xml:space="preserve">), ОНІ бактеріальної етіології (чума, холера, </w:t>
            </w:r>
            <w:r w:rsidRPr="009C79ED">
              <w:rPr>
                <w:rFonts w:ascii="Times New Roman" w:hAnsi="Times New Roman"/>
              </w:rPr>
              <w:t>туляремія</w:t>
            </w:r>
            <w:r w:rsidRPr="009C79ED">
              <w:rPr>
                <w:rFonts w:ascii="Times New Roman" w:hAnsi="Times New Roman"/>
                <w:color w:val="222222"/>
                <w:lang w:eastAsia="ru-RU"/>
              </w:rPr>
              <w:t>), сучасних госпітальних (клінічних) штамів, анаеробних інфекцій, вірусів (</w:t>
            </w:r>
            <w:r w:rsidRPr="009C79ED">
              <w:rPr>
                <w:rFonts w:ascii="Times New Roman" w:hAnsi="Times New Roman"/>
              </w:rPr>
              <w:t xml:space="preserve">відносно усіх відомих вірусів-патогенів людини, </w:t>
            </w:r>
            <w:r w:rsidRPr="009C79ED">
              <w:rPr>
                <w:rFonts w:ascii="Times New Roman" w:hAnsi="Times New Roman"/>
                <w:color w:val="222222"/>
                <w:lang w:eastAsia="ru-RU"/>
              </w:rPr>
              <w:t xml:space="preserve">у  т. ч. вірусів </w:t>
            </w:r>
            <w:proofErr w:type="spellStart"/>
            <w:r w:rsidRPr="009C79ED">
              <w:rPr>
                <w:rFonts w:ascii="Times New Roman" w:hAnsi="Times New Roman"/>
                <w:color w:val="222222"/>
                <w:lang w:eastAsia="ru-RU"/>
              </w:rPr>
              <w:t>ентеральних</w:t>
            </w:r>
            <w:proofErr w:type="spellEnd"/>
            <w:r w:rsidRPr="009C79ED">
              <w:rPr>
                <w:rFonts w:ascii="Times New Roman" w:hAnsi="Times New Roman"/>
                <w:color w:val="222222"/>
                <w:lang w:eastAsia="ru-RU"/>
              </w:rPr>
              <w:t xml:space="preserve"> і парентеральних гепатитів А,В,С), СНІД (ВІЛ), поліомієліту, аденовірусів, </w:t>
            </w:r>
            <w:r w:rsidRPr="009C79ED">
              <w:rPr>
                <w:rFonts w:ascii="Times New Roman" w:hAnsi="Times New Roman"/>
              </w:rPr>
              <w:t xml:space="preserve">вірусів «атипової пневмонії» </w:t>
            </w:r>
            <w:r w:rsidRPr="009C79ED">
              <w:rPr>
                <w:rFonts w:ascii="Times New Roman" w:hAnsi="Times New Roman"/>
                <w:color w:val="222222"/>
                <w:lang w:eastAsia="ru-RU"/>
              </w:rPr>
              <w:t>SARS,  </w:t>
            </w:r>
            <w:r w:rsidRPr="009C79ED">
              <w:rPr>
                <w:rFonts w:ascii="Times New Roman" w:hAnsi="Times New Roman"/>
              </w:rPr>
              <w:t>«пташиного» грипу</w:t>
            </w:r>
            <w:r w:rsidRPr="009C79ED">
              <w:rPr>
                <w:rFonts w:ascii="Times New Roman" w:hAnsi="Times New Roman"/>
                <w:color w:val="222222"/>
                <w:lang w:eastAsia="ru-RU"/>
              </w:rPr>
              <w:t xml:space="preserve"> (Н5N1), </w:t>
            </w:r>
            <w:r w:rsidRPr="009C79ED">
              <w:rPr>
                <w:rFonts w:ascii="Times New Roman" w:hAnsi="Times New Roman"/>
              </w:rPr>
              <w:t xml:space="preserve">«свинячого» грипу </w:t>
            </w:r>
            <w:r w:rsidRPr="009C79ED">
              <w:rPr>
                <w:rFonts w:ascii="Times New Roman" w:hAnsi="Times New Roman"/>
                <w:color w:val="222222"/>
                <w:lang w:eastAsia="ru-RU"/>
              </w:rPr>
              <w:t xml:space="preserve">(Н1N1), грипу людини, герпесу та інших всіх вірусних патогенів відомих людині), </w:t>
            </w:r>
            <w:r w:rsidRPr="009C79ED">
              <w:rPr>
                <w:rFonts w:ascii="Times New Roman" w:hAnsi="Times New Roman"/>
                <w:b/>
                <w:color w:val="222222"/>
                <w:lang w:eastAsia="ru-RU"/>
              </w:rPr>
              <w:t>фунгіцидна  активність</w:t>
            </w:r>
            <w:r w:rsidRPr="009C79ED">
              <w:rPr>
                <w:rFonts w:ascii="Times New Roman" w:hAnsi="Times New Roman"/>
                <w:color w:val="222222"/>
                <w:lang w:eastAsia="ru-RU"/>
              </w:rPr>
              <w:t xml:space="preserve"> (</w:t>
            </w:r>
            <w:r w:rsidRPr="009C79ED">
              <w:rPr>
                <w:rFonts w:ascii="Times New Roman" w:hAnsi="Times New Roman"/>
              </w:rPr>
              <w:t xml:space="preserve">включаючи патогенні гриби роду </w:t>
            </w:r>
            <w:proofErr w:type="spellStart"/>
            <w:r w:rsidRPr="009C79ED">
              <w:rPr>
                <w:rFonts w:ascii="Times New Roman" w:hAnsi="Times New Roman"/>
              </w:rPr>
              <w:t>Кандида</w:t>
            </w:r>
            <w:proofErr w:type="spellEnd"/>
            <w:r w:rsidRPr="009C79ED">
              <w:rPr>
                <w:rFonts w:ascii="Times New Roman" w:hAnsi="Times New Roman"/>
              </w:rPr>
              <w:t xml:space="preserve">, </w:t>
            </w:r>
            <w:proofErr w:type="spellStart"/>
            <w:r w:rsidRPr="009C79ED">
              <w:rPr>
                <w:rFonts w:ascii="Times New Roman" w:hAnsi="Times New Roman"/>
              </w:rPr>
              <w:t>Трихофітон</w:t>
            </w:r>
            <w:proofErr w:type="spellEnd"/>
            <w:r w:rsidRPr="009C79ED">
              <w:rPr>
                <w:rFonts w:ascii="Times New Roman" w:hAnsi="Times New Roman"/>
              </w:rPr>
              <w:t>, плісняві гриби</w:t>
            </w:r>
            <w:r w:rsidRPr="009C79ED">
              <w:rPr>
                <w:rFonts w:ascii="Times New Roman" w:hAnsi="Times New Roman"/>
                <w:color w:val="222222"/>
                <w:lang w:eastAsia="ru-RU"/>
              </w:rPr>
              <w:t xml:space="preserve">) має </w:t>
            </w:r>
            <w:proofErr w:type="spellStart"/>
            <w:r w:rsidRPr="009C79ED">
              <w:rPr>
                <w:rFonts w:ascii="Times New Roman" w:hAnsi="Times New Roman"/>
                <w:color w:val="222222"/>
                <w:lang w:eastAsia="ru-RU"/>
              </w:rPr>
              <w:t>спороцидну</w:t>
            </w:r>
            <w:proofErr w:type="spellEnd"/>
            <w:r w:rsidRPr="009C79ED">
              <w:rPr>
                <w:rFonts w:ascii="Times New Roman" w:hAnsi="Times New Roman"/>
                <w:color w:val="222222"/>
                <w:lang w:eastAsia="ru-RU"/>
              </w:rPr>
              <w:t xml:space="preserve"> дію.</w:t>
            </w:r>
          </w:p>
        </w:tc>
      </w:tr>
      <w:tr w:rsidR="00BF23CA" w:rsidRPr="00BF3A33" w:rsidTr="00BF23CA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5A23D9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5A23D9">
              <w:rPr>
                <w:rFonts w:ascii="Times New Roman" w:hAnsi="Times New Roman"/>
              </w:rPr>
              <w:t>Токсичність та безпечність засобу: не гірше 3 класу (</w:t>
            </w:r>
            <w:proofErr w:type="spellStart"/>
            <w:r w:rsidRPr="005A23D9">
              <w:rPr>
                <w:rFonts w:ascii="Times New Roman" w:hAnsi="Times New Roman"/>
              </w:rPr>
              <w:t>помірно</w:t>
            </w:r>
            <w:proofErr w:type="spellEnd"/>
            <w:r w:rsidRPr="005A23D9">
              <w:rPr>
                <w:rFonts w:ascii="Times New Roman" w:hAnsi="Times New Roman"/>
              </w:rPr>
              <w:t xml:space="preserve"> небезпечні речовини)</w:t>
            </w:r>
          </w:p>
        </w:tc>
      </w:tr>
      <w:tr w:rsidR="00BF23CA" w:rsidRPr="00BF3A33" w:rsidTr="00BF23CA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5A23D9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5A23D9">
              <w:rPr>
                <w:rFonts w:ascii="Times New Roman" w:hAnsi="Times New Roman"/>
                <w:color w:val="222222"/>
                <w:lang w:eastAsia="ru-RU"/>
              </w:rPr>
              <w:t xml:space="preserve">Строк придатності робочих розчинів-не менше 24 години з моменту їх приготування за умови зберігання у </w:t>
            </w:r>
            <w:proofErr w:type="spellStart"/>
            <w:r w:rsidRPr="005A23D9">
              <w:rPr>
                <w:rFonts w:ascii="Times New Roman" w:hAnsi="Times New Roman"/>
                <w:color w:val="222222"/>
                <w:lang w:eastAsia="ru-RU"/>
              </w:rPr>
              <w:t>ємностях</w:t>
            </w:r>
            <w:proofErr w:type="spellEnd"/>
            <w:r w:rsidRPr="005A23D9">
              <w:rPr>
                <w:rFonts w:ascii="Times New Roman" w:hAnsi="Times New Roman"/>
                <w:color w:val="222222"/>
                <w:lang w:eastAsia="ru-RU"/>
              </w:rPr>
              <w:t xml:space="preserve"> зі щільно закритою кришкою</w:t>
            </w:r>
          </w:p>
        </w:tc>
      </w:tr>
      <w:tr w:rsidR="00BF23CA" w:rsidRPr="00BF3A33" w:rsidTr="00BF23CA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3CA" w:rsidRPr="005A23D9" w:rsidRDefault="00BF23CA" w:rsidP="00BF09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5A23D9">
              <w:rPr>
                <w:rFonts w:ascii="Times New Roman" w:hAnsi="Times New Roman"/>
              </w:rPr>
              <w:t>Методи утилізації засобу: відпрацьовані робочі розчини підлягають скиданню до каналізаційної системи</w:t>
            </w:r>
          </w:p>
        </w:tc>
      </w:tr>
      <w:tr w:rsidR="00BF23CA" w:rsidRPr="00BF3A33" w:rsidTr="00BF23CA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Pr="00075E5C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Pr="006C1261" w:rsidRDefault="00BF23CA" w:rsidP="00BF0968">
            <w:pPr>
              <w:pStyle w:val="TableParagraph"/>
              <w:spacing w:line="249" w:lineRule="exact"/>
              <w:ind w:left="57" w:right="57"/>
              <w:jc w:val="both"/>
            </w:pPr>
            <w:r w:rsidRPr="00681BAA">
              <w:rPr>
                <w:lang w:eastAsia="ru-RU"/>
              </w:rPr>
              <w:t>Пакування засобу-полімерні флакони</w:t>
            </w:r>
            <w:r>
              <w:rPr>
                <w:lang w:eastAsia="ru-RU"/>
              </w:rPr>
              <w:t>, туби, пляшки,</w:t>
            </w:r>
            <w:r w:rsidRPr="00681BAA">
              <w:rPr>
                <w:lang w:eastAsia="ru-RU"/>
              </w:rPr>
              <w:t xml:space="preserve"> каністри</w:t>
            </w:r>
            <w:r>
              <w:rPr>
                <w:lang w:eastAsia="ru-RU"/>
              </w:rPr>
              <w:t>, відро не менше 5 кг</w:t>
            </w:r>
            <w:r w:rsidRPr="00681BAA">
              <w:rPr>
                <w:lang w:eastAsia="ru-RU"/>
              </w:rPr>
              <w:t>.</w:t>
            </w:r>
          </w:p>
        </w:tc>
      </w:tr>
      <w:tr w:rsidR="00BF23CA" w:rsidRPr="00BF3A33" w:rsidTr="00BF23CA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Default="00BF23CA" w:rsidP="00BF09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A" w:rsidRPr="006C1261" w:rsidRDefault="00BF23CA" w:rsidP="00BF0968">
            <w:pPr>
              <w:pStyle w:val="TableParagraph"/>
              <w:spacing w:line="249" w:lineRule="exact"/>
              <w:ind w:left="57" w:right="57"/>
              <w:jc w:val="both"/>
            </w:pPr>
            <w:r>
              <w:rPr>
                <w:color w:val="222222"/>
                <w:lang w:eastAsia="ru-RU"/>
              </w:rPr>
              <w:t>З</w:t>
            </w:r>
            <w:r w:rsidRPr="006C1261">
              <w:rPr>
                <w:color w:val="222222"/>
                <w:lang w:eastAsia="ru-RU"/>
              </w:rPr>
              <w:t>берігання засобу</w:t>
            </w:r>
            <w:r>
              <w:rPr>
                <w:color w:val="222222"/>
                <w:lang w:eastAsia="ru-RU"/>
              </w:rPr>
              <w:t>: в захищеному від світла місці, за температури</w:t>
            </w:r>
            <w:r w:rsidRPr="006C1261">
              <w:rPr>
                <w:color w:val="222222"/>
                <w:lang w:eastAsia="ru-RU"/>
              </w:rPr>
              <w:t xml:space="preserve"> від -</w:t>
            </w:r>
            <w:r>
              <w:rPr>
                <w:color w:val="222222"/>
                <w:lang w:eastAsia="ru-RU"/>
              </w:rPr>
              <w:t>4</w:t>
            </w:r>
            <w:r w:rsidRPr="006C1261">
              <w:rPr>
                <w:color w:val="222222"/>
                <w:lang w:eastAsia="ru-RU"/>
              </w:rPr>
              <w:t xml:space="preserve">0°С до + </w:t>
            </w:r>
            <w:r>
              <w:rPr>
                <w:color w:val="222222"/>
                <w:lang w:eastAsia="ru-RU"/>
              </w:rPr>
              <w:t>35</w:t>
            </w:r>
            <w:r w:rsidRPr="006C1261">
              <w:rPr>
                <w:color w:val="222222"/>
                <w:lang w:eastAsia="ru-RU"/>
              </w:rPr>
              <w:t>°С</w:t>
            </w:r>
            <w:r>
              <w:rPr>
                <w:color w:val="222222"/>
                <w:lang w:eastAsia="ru-RU"/>
              </w:rPr>
              <w:t xml:space="preserve"> </w:t>
            </w:r>
            <w:r w:rsidRPr="006C1261">
              <w:t>не менше 5 років з дати виробництва</w:t>
            </w:r>
          </w:p>
        </w:tc>
      </w:tr>
    </w:tbl>
    <w:p w:rsidR="00BF23CA" w:rsidRPr="00C73C87" w:rsidRDefault="00BF23CA" w:rsidP="00BF23CA">
      <w:pPr>
        <w:tabs>
          <w:tab w:val="left" w:pos="127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2B9" w:rsidRPr="00F5672C" w:rsidRDefault="001722B9" w:rsidP="00BF23CA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sectPr w:rsidR="001722B9" w:rsidRPr="00F56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2741E"/>
    <w:rsid w:val="00135B03"/>
    <w:rsid w:val="001722B9"/>
    <w:rsid w:val="001D7F0D"/>
    <w:rsid w:val="00295ABC"/>
    <w:rsid w:val="0033022E"/>
    <w:rsid w:val="00515CA7"/>
    <w:rsid w:val="00546E7F"/>
    <w:rsid w:val="00595BBA"/>
    <w:rsid w:val="0065516D"/>
    <w:rsid w:val="006A1B8E"/>
    <w:rsid w:val="006C25A9"/>
    <w:rsid w:val="00894F7F"/>
    <w:rsid w:val="00B86A7D"/>
    <w:rsid w:val="00BC2C5E"/>
    <w:rsid w:val="00BF23CA"/>
    <w:rsid w:val="00D80707"/>
    <w:rsid w:val="00E225A1"/>
    <w:rsid w:val="00E60DBF"/>
    <w:rsid w:val="00EF5950"/>
    <w:rsid w:val="00F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940E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26</cp:revision>
  <dcterms:created xsi:type="dcterms:W3CDTF">2020-12-23T12:18:00Z</dcterms:created>
  <dcterms:modified xsi:type="dcterms:W3CDTF">2022-08-10T15:27:00Z</dcterms:modified>
</cp:coreProperties>
</file>