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A964" w14:textId="03F82822" w:rsidR="00A629E6" w:rsidRPr="005F249B" w:rsidRDefault="00A629E6" w:rsidP="00A629E6">
      <w:pPr>
        <w:spacing w:after="0" w:line="240" w:lineRule="auto"/>
        <w:rPr>
          <w:rFonts w:ascii="Times New Roman" w:hAnsi="Times New Roman"/>
          <w:lang w:val="uk-UA" w:eastAsia="uk-UA"/>
        </w:rPr>
      </w:pPr>
      <w:proofErr w:type="spellStart"/>
      <w:r w:rsidRPr="005F249B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5F249B">
        <w:rPr>
          <w:rFonts w:ascii="Times New Roman" w:hAnsi="Times New Roman"/>
          <w:lang w:val="uk-UA" w:eastAsia="uk-UA"/>
        </w:rPr>
        <w:t xml:space="preserve"> щодо закупівлі:</w:t>
      </w:r>
    </w:p>
    <w:p w14:paraId="62286403" w14:textId="77777777" w:rsidR="00A629E6" w:rsidRPr="005F249B" w:rsidRDefault="00A629E6" w:rsidP="00A629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0635F4A" w14:textId="77777777" w:rsidR="00390456" w:rsidRPr="003C13DF" w:rsidRDefault="00390456" w:rsidP="0039045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uk-UA" w:eastAsia="uk-UA"/>
        </w:rPr>
      </w:pPr>
      <w:r w:rsidRPr="00AE0647">
        <w:rPr>
          <w:rFonts w:ascii="Times New Roman" w:eastAsia="Times New Roman" w:hAnsi="Times New Roman" w:cs="Times New Roman"/>
          <w:lang w:val="uk-UA" w:eastAsia="ru-RU"/>
        </w:rPr>
        <w:t xml:space="preserve">Печиво </w:t>
      </w:r>
      <w:r>
        <w:rPr>
          <w:rFonts w:ascii="Times New Roman" w:eastAsia="Times New Roman" w:hAnsi="Times New Roman"/>
          <w:lang w:val="uk-UA" w:eastAsia="ru-RU"/>
        </w:rPr>
        <w:t>цукрове</w:t>
      </w:r>
      <w:r w:rsidRPr="00AE0647">
        <w:rPr>
          <w:rFonts w:ascii="Times New Roman" w:eastAsia="Times New Roman" w:hAnsi="Times New Roman" w:cs="Times New Roman"/>
          <w:lang w:val="uk-UA" w:eastAsia="ru-RU"/>
        </w:rPr>
        <w:t xml:space="preserve">    (ДК 021:2015:</w:t>
      </w:r>
      <w:r w:rsidRPr="00AE0647">
        <w:rPr>
          <w:rFonts w:ascii="Times New Roman" w:hAnsi="Times New Roman" w:cs="Times New Roman"/>
          <w:lang w:val="uk-UA"/>
        </w:rPr>
        <w:t xml:space="preserve"> 15821200-1 Солодке печиво</w:t>
      </w:r>
      <w:r w:rsidRPr="00AE0647">
        <w:rPr>
          <w:rFonts w:ascii="Times New Roman" w:eastAsia="Times New Roman" w:hAnsi="Times New Roman" w:cs="Times New Roman"/>
          <w:lang w:val="uk-UA" w:eastAsia="ru-RU"/>
        </w:rPr>
        <w:t>) ДК 021:2015:</w:t>
      </w:r>
      <w:r w:rsidRPr="00AE0647">
        <w:rPr>
          <w:rFonts w:ascii="Times New Roman" w:hAnsi="Times New Roman" w:cs="Times New Roman"/>
          <w:lang w:val="uk-UA"/>
        </w:rPr>
        <w:t xml:space="preserve"> 15820000-2 Сухарі та печиво; пресерви з хлібобулочних і кондитерських виробів</w:t>
      </w:r>
      <w:r>
        <w:rPr>
          <w:rFonts w:ascii="Times New Roman" w:eastAsia="Times New Roman" w:hAnsi="Times New Roman"/>
          <w:b/>
          <w:color w:val="000000"/>
          <w:lang w:val="uk-UA" w:eastAsia="uk-UA"/>
        </w:rPr>
        <w:t>.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A629E6" w:rsidRPr="005F249B" w14:paraId="6861C64C" w14:textId="77777777" w:rsidTr="007A1864">
        <w:trPr>
          <w:jc w:val="center"/>
        </w:trPr>
        <w:tc>
          <w:tcPr>
            <w:tcW w:w="500" w:type="dxa"/>
          </w:tcPr>
          <w:p w14:paraId="103E8B72" w14:textId="77777777" w:rsidR="00A629E6" w:rsidRPr="005F249B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4A784917" w14:textId="77777777" w:rsidR="00A629E6" w:rsidRPr="005F249B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0398C56F" w14:textId="77777777" w:rsidR="00A629E6" w:rsidRPr="005F249B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16DAF125" w14:textId="77777777" w:rsidR="00A629E6" w:rsidRPr="005F249B" w:rsidRDefault="00A629E6" w:rsidP="007A1864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517559" w:rsidRPr="005F249B" w14:paraId="606D9773" w14:textId="77777777" w:rsidTr="00033981">
        <w:trPr>
          <w:trHeight w:hRule="exact" w:val="4159"/>
          <w:jc w:val="center"/>
        </w:trPr>
        <w:tc>
          <w:tcPr>
            <w:tcW w:w="500" w:type="dxa"/>
          </w:tcPr>
          <w:p w14:paraId="0A0131BF" w14:textId="77777777" w:rsidR="00517559" w:rsidRPr="005F249B" w:rsidRDefault="00517559" w:rsidP="00517559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05EBB274" w14:textId="77777777" w:rsidR="00390456" w:rsidRDefault="00390456" w:rsidP="003904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E3BBD">
              <w:rPr>
                <w:rFonts w:ascii="Times New Roman" w:hAnsi="Times New Roman" w:cs="Times New Roman"/>
                <w:lang w:val="uk-UA"/>
              </w:rPr>
              <w:t xml:space="preserve">Печиво </w:t>
            </w:r>
            <w:r w:rsidRPr="001E3BBD">
              <w:rPr>
                <w:rFonts w:ascii="Times New Roman" w:hAnsi="Times New Roman"/>
                <w:lang w:val="uk-UA"/>
              </w:rPr>
              <w:t>цукрове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1E3BBD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</w:t>
            </w:r>
            <w:r w:rsidRPr="001E3BBD">
              <w:rPr>
                <w:rFonts w:ascii="Times New Roman" w:hAnsi="Times New Roman"/>
                <w:lang w:val="uk-UA"/>
              </w:rPr>
              <w:t xml:space="preserve">ідповідно  </w:t>
            </w:r>
            <w:r w:rsidRPr="001E3BB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ДСТУ 3781:2014</w:t>
            </w:r>
            <w:r w:rsidRPr="001E3BB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3E29B726" w14:textId="77777777" w:rsidR="00390456" w:rsidRPr="001E3BBD" w:rsidRDefault="00390456" w:rsidP="003904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E3BBD">
              <w:rPr>
                <w:rFonts w:ascii="Times New Roman" w:hAnsi="Times New Roman" w:cs="Times New Roman"/>
                <w:lang w:val="uk-UA"/>
              </w:rPr>
              <w:t>Вагове</w:t>
            </w:r>
            <w:r w:rsidRPr="001E3BBD">
              <w:rPr>
                <w:rFonts w:ascii="Times New Roman" w:hAnsi="Times New Roman"/>
                <w:lang w:val="uk-UA"/>
              </w:rPr>
              <w:t>,</w:t>
            </w:r>
            <w:r w:rsidRPr="001E3BB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правильної форми, що відповідає назві печива, без вм’ятин, </w:t>
            </w:r>
            <w:r w:rsidRPr="001E3BBD">
              <w:rPr>
                <w:rFonts w:ascii="Times New Roman" w:hAnsi="Times New Roman" w:cs="Times New Roman"/>
                <w:lang w:val="uk-UA"/>
              </w:rPr>
              <w:t xml:space="preserve">добре пропечене, </w:t>
            </w:r>
            <w:r w:rsidRPr="001E3BBD">
              <w:rPr>
                <w:rFonts w:ascii="Times New Roman" w:hAnsi="Times New Roman"/>
                <w:lang w:val="uk-UA"/>
              </w:rPr>
              <w:t>з рівномірною пористістю без пустот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616410AF" w14:textId="77777777" w:rsidR="00390456" w:rsidRPr="001E3BBD" w:rsidRDefault="00390456" w:rsidP="0039045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E3BB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Поверхня</w:t>
            </w:r>
            <w:r w:rsidRPr="001E3BB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-</w:t>
            </w:r>
            <w:r w:rsidRPr="001E3BB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гладка з чітким малюнком на лицьовій стороні, не підгоріла,</w:t>
            </w:r>
            <w:r w:rsidRPr="001E3BB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3BBD">
              <w:rPr>
                <w:rFonts w:ascii="Times New Roman" w:hAnsi="Times New Roman"/>
                <w:lang w:val="uk-UA"/>
              </w:rPr>
              <w:t xml:space="preserve">без вкраплень крихт. </w:t>
            </w:r>
          </w:p>
          <w:p w14:paraId="56E0E848" w14:textId="77777777" w:rsidR="00390456" w:rsidRPr="001E3BBD" w:rsidRDefault="00390456" w:rsidP="0039045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E3BBD">
              <w:rPr>
                <w:rFonts w:ascii="Times New Roman" w:hAnsi="Times New Roman"/>
                <w:lang w:val="uk-UA"/>
              </w:rPr>
              <w:t>Смак – властивий  печиву цієї назви, без сторонніх запахів та смаків.</w:t>
            </w:r>
          </w:p>
          <w:p w14:paraId="0D3C02C7" w14:textId="77777777" w:rsidR="00390456" w:rsidRPr="001E3BBD" w:rsidRDefault="00390456" w:rsidP="003904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BBD">
              <w:rPr>
                <w:rFonts w:ascii="Times New Roman" w:hAnsi="Times New Roman" w:cs="Times New Roman"/>
                <w:lang w:val="uk-UA"/>
              </w:rPr>
              <w:t>Мінімальний термін придатності товару на момент поставки Замовнику повинен складати не менше 85% до загального терміну зберігання.</w:t>
            </w:r>
          </w:p>
          <w:p w14:paraId="52433FFE" w14:textId="77777777" w:rsidR="00390456" w:rsidRDefault="00390456" w:rsidP="0039045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E3BBD">
              <w:rPr>
                <w:rFonts w:ascii="Times New Roman" w:hAnsi="Times New Roman" w:cs="Times New Roman"/>
                <w:lang w:val="uk-UA"/>
              </w:rPr>
              <w:t xml:space="preserve">Виготовлений з дотриманням всіх норм та технологій затверджених законодавством України. </w:t>
            </w:r>
          </w:p>
          <w:p w14:paraId="78FAD9D9" w14:textId="77777777" w:rsidR="00390456" w:rsidRPr="00D05B38" w:rsidRDefault="00390456" w:rsidP="003904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position w:val="6"/>
                <w:lang w:val="uk-UA" w:eastAsia="ru-RU"/>
              </w:rPr>
            </w:pPr>
            <w:r w:rsidRPr="00D05B38">
              <w:rPr>
                <w:rFonts w:ascii="Times New Roman" w:hAnsi="Times New Roman" w:cs="Times New Roman"/>
              </w:rPr>
              <w:t xml:space="preserve">Упаковка – </w:t>
            </w:r>
            <w:proofErr w:type="spellStart"/>
            <w:r w:rsidRPr="00D05B38">
              <w:rPr>
                <w:rFonts w:ascii="Times New Roman" w:hAnsi="Times New Roman" w:cs="Times New Roman"/>
              </w:rPr>
              <w:t>картонні</w:t>
            </w:r>
            <w:proofErr w:type="spellEnd"/>
            <w:r w:rsidRPr="00D05B38">
              <w:rPr>
                <w:rFonts w:ascii="Times New Roman" w:hAnsi="Times New Roman" w:cs="Times New Roman"/>
              </w:rPr>
              <w:t xml:space="preserve"> коробки, вагою не </w:t>
            </w:r>
            <w:proofErr w:type="spellStart"/>
            <w:r w:rsidRPr="00D05B38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D05B38">
              <w:rPr>
                <w:rFonts w:ascii="Times New Roman" w:hAnsi="Times New Roman" w:cs="Times New Roman"/>
              </w:rPr>
              <w:t xml:space="preserve"> </w:t>
            </w:r>
            <w:r w:rsidRPr="00D05B38">
              <w:rPr>
                <w:rFonts w:ascii="Times New Roman" w:hAnsi="Times New Roman" w:cs="Times New Roman"/>
                <w:lang w:val="uk-UA"/>
              </w:rPr>
              <w:t>5</w:t>
            </w:r>
            <w:r w:rsidRPr="00D05B38">
              <w:rPr>
                <w:rFonts w:ascii="Times New Roman" w:hAnsi="Times New Roman" w:cs="Times New Roman"/>
              </w:rPr>
              <w:t xml:space="preserve"> кг.</w:t>
            </w:r>
          </w:p>
          <w:p w14:paraId="6ADE2195" w14:textId="4A844D39" w:rsidR="00517559" w:rsidRPr="005F249B" w:rsidRDefault="00390456" w:rsidP="0039045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1E3B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Печиво цукрове до кави з ароматом пряженого молока</w:t>
            </w:r>
            <w:r w:rsidRPr="001E3B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еквівалент</w:t>
            </w:r>
          </w:p>
        </w:tc>
        <w:tc>
          <w:tcPr>
            <w:tcW w:w="1134" w:type="dxa"/>
          </w:tcPr>
          <w:p w14:paraId="7B6B3E4C" w14:textId="7317C38F" w:rsidR="00517559" w:rsidRDefault="004C38EA" w:rsidP="00517559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кг</w:t>
            </w:r>
          </w:p>
          <w:p w14:paraId="66BB4FFB" w14:textId="4A781284" w:rsidR="00517559" w:rsidRPr="005F249B" w:rsidRDefault="00517559" w:rsidP="00517559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</w:p>
        </w:tc>
        <w:tc>
          <w:tcPr>
            <w:tcW w:w="1134" w:type="dxa"/>
          </w:tcPr>
          <w:p w14:paraId="234B58E1" w14:textId="66CB92F2" w:rsidR="004C38EA" w:rsidRDefault="00390456" w:rsidP="004C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840</w:t>
            </w:r>
          </w:p>
          <w:p w14:paraId="3AF83DF4" w14:textId="11F947FC" w:rsidR="00517559" w:rsidRPr="005F249B" w:rsidRDefault="00517559" w:rsidP="00517559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</w:p>
        </w:tc>
      </w:tr>
    </w:tbl>
    <w:p w14:paraId="153AB4EF" w14:textId="77777777" w:rsidR="00A629E6" w:rsidRPr="005F249B" w:rsidRDefault="00A629E6" w:rsidP="00A629E6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690C842A" w14:textId="20373AAB" w:rsidR="00390456" w:rsidRPr="00561512" w:rsidRDefault="00A629E6" w:rsidP="0039045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F249B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bookmarkStart w:id="0" w:name="_Hlk64554651"/>
      <w:r w:rsidR="004C38EA">
        <w:rPr>
          <w:rStyle w:val="rvts0"/>
          <w:rFonts w:ascii="Times New Roman" w:hAnsi="Times New Roman" w:cs="Times New Roman"/>
          <w:lang w:val="uk-UA"/>
        </w:rPr>
        <w:t xml:space="preserve">: </w:t>
      </w:r>
      <w:bookmarkStart w:id="1" w:name="_Hlk81062996"/>
      <w:bookmarkEnd w:id="0"/>
      <w:r w:rsidR="00390456">
        <w:rPr>
          <w:rFonts w:ascii="Times New Roman" w:hAnsi="Times New Roman"/>
          <w:b/>
          <w:lang w:val="uk-UA" w:eastAsia="uk-UA"/>
        </w:rPr>
        <w:t>67 2</w:t>
      </w:r>
      <w:r w:rsidR="00390456" w:rsidRPr="008B3C7D">
        <w:rPr>
          <w:rFonts w:ascii="Times New Roman" w:hAnsi="Times New Roman"/>
          <w:b/>
          <w:lang w:val="uk-UA" w:eastAsia="uk-UA"/>
        </w:rPr>
        <w:t>00 ,00 грн</w:t>
      </w:r>
      <w:r w:rsidR="00390456" w:rsidRPr="008B3C7D">
        <w:rPr>
          <w:rFonts w:ascii="Times New Roman" w:hAnsi="Times New Roman"/>
          <w:lang w:val="uk-UA" w:eastAsia="uk-UA"/>
        </w:rPr>
        <w:t>. (</w:t>
      </w:r>
      <w:r w:rsidR="00390456">
        <w:rPr>
          <w:rFonts w:ascii="Times New Roman" w:hAnsi="Times New Roman"/>
          <w:lang w:val="uk-UA" w:eastAsia="uk-UA"/>
        </w:rPr>
        <w:t>Шістдесят сім тисяч двісті</w:t>
      </w:r>
      <w:r w:rsidR="00390456" w:rsidRPr="008B3C7D">
        <w:rPr>
          <w:rFonts w:ascii="Times New Roman" w:hAnsi="Times New Roman"/>
          <w:lang w:val="uk-UA" w:eastAsia="uk-UA"/>
        </w:rPr>
        <w:t xml:space="preserve"> грн</w:t>
      </w:r>
      <w:r w:rsidR="00390456" w:rsidRPr="00561512">
        <w:rPr>
          <w:rFonts w:ascii="Times New Roman" w:hAnsi="Times New Roman"/>
          <w:lang w:val="uk-UA" w:eastAsia="uk-UA"/>
        </w:rPr>
        <w:t>. 00  коп. з ПДВ)</w:t>
      </w:r>
      <w:r w:rsidR="00390456">
        <w:rPr>
          <w:rFonts w:ascii="Times New Roman" w:hAnsi="Times New Roman"/>
          <w:lang w:val="uk-UA" w:eastAsia="uk-UA"/>
        </w:rPr>
        <w:t>.</w:t>
      </w:r>
      <w:bookmarkStart w:id="2" w:name="_GoBack"/>
      <w:bookmarkEnd w:id="2"/>
    </w:p>
    <w:bookmarkEnd w:id="1"/>
    <w:p w14:paraId="4A50B39C" w14:textId="79EBE065" w:rsidR="00416B1E" w:rsidRDefault="00875F1C" w:rsidP="0063236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F2E35">
        <w:rPr>
          <w:rFonts w:ascii="Times New Roman" w:hAnsi="Times New Roman"/>
          <w:lang w:val="uk-UA" w:eastAsia="uk-UA"/>
        </w:rPr>
        <w:t>Умови оплати:</w:t>
      </w:r>
      <w:r w:rsidRPr="008F2E35">
        <w:rPr>
          <w:rFonts w:ascii="Times New Roman" w:hAnsi="Times New Roman"/>
          <w:lang w:val="uk-UA"/>
        </w:rPr>
        <w:t xml:space="preserve"> </w:t>
      </w:r>
      <w:proofErr w:type="spellStart"/>
      <w:r w:rsidRPr="00CE6FAB">
        <w:rPr>
          <w:rFonts w:ascii="Times New Roman" w:hAnsi="Times New Roman"/>
          <w:lang w:val="uk-UA"/>
        </w:rPr>
        <w:t>Післяоплата</w:t>
      </w:r>
      <w:proofErr w:type="spellEnd"/>
      <w:r w:rsidRPr="00CE6FAB">
        <w:rPr>
          <w:rFonts w:ascii="Times New Roman" w:hAnsi="Times New Roman"/>
          <w:lang w:val="uk-UA"/>
        </w:rPr>
        <w:t>. Розрахунки проводяться у безготівковій формі шляхом перерахунку коштів на рахунок Постачальника протягом 30 календарних днів з дня отримання товару</w:t>
      </w:r>
      <w:r>
        <w:rPr>
          <w:rFonts w:ascii="Times New Roman" w:hAnsi="Times New Roman"/>
          <w:lang w:val="uk-UA"/>
        </w:rPr>
        <w:t>.</w:t>
      </w:r>
    </w:p>
    <w:p w14:paraId="1720618A" w14:textId="15527CA9" w:rsidR="00875F1C" w:rsidRDefault="00875F1C" w:rsidP="001B342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  <w:lang w:val="uk-UA" w:eastAsia="uk-UA"/>
        </w:rPr>
      </w:pPr>
      <w:r w:rsidRPr="00076C0B">
        <w:rPr>
          <w:rFonts w:ascii="Times New Roman" w:hAnsi="Times New Roman"/>
          <w:lang w:val="uk-UA" w:eastAsia="uk-UA"/>
        </w:rPr>
        <w:t>Строк поставки товарів</w:t>
      </w:r>
      <w:r w:rsidRPr="00582E0B">
        <w:rPr>
          <w:rFonts w:ascii="Times New Roman" w:hAnsi="Times New Roman"/>
          <w:b/>
          <w:lang w:val="uk-UA" w:eastAsia="uk-UA"/>
        </w:rPr>
        <w:t xml:space="preserve">: до </w:t>
      </w:r>
      <w:r w:rsidR="00390456">
        <w:rPr>
          <w:rFonts w:ascii="Times New Roman" w:hAnsi="Times New Roman"/>
          <w:b/>
          <w:lang w:val="uk-UA" w:eastAsia="uk-UA"/>
        </w:rPr>
        <w:t>31</w:t>
      </w:r>
      <w:r w:rsidRPr="00582E0B">
        <w:rPr>
          <w:rFonts w:ascii="Times New Roman" w:hAnsi="Times New Roman"/>
          <w:b/>
          <w:lang w:val="uk-UA" w:eastAsia="uk-UA"/>
        </w:rPr>
        <w:t>.12.202</w:t>
      </w:r>
      <w:r w:rsidR="001E31B1">
        <w:rPr>
          <w:rFonts w:ascii="Times New Roman" w:hAnsi="Times New Roman"/>
          <w:b/>
          <w:lang w:val="uk-UA" w:eastAsia="uk-UA"/>
        </w:rPr>
        <w:t>2</w:t>
      </w:r>
      <w:r w:rsidRPr="00582E0B">
        <w:rPr>
          <w:rFonts w:ascii="Times New Roman" w:hAnsi="Times New Roman"/>
          <w:b/>
          <w:lang w:val="uk-UA" w:eastAsia="uk-UA"/>
        </w:rPr>
        <w:t xml:space="preserve"> року</w:t>
      </w:r>
    </w:p>
    <w:p w14:paraId="019839CA" w14:textId="260F7FA0" w:rsidR="00875F1C" w:rsidRDefault="00875F1C" w:rsidP="00875F1C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Місце поставки </w:t>
      </w:r>
      <w:r w:rsidRPr="00076C0B">
        <w:rPr>
          <w:rFonts w:ascii="Times New Roman" w:hAnsi="Times New Roman"/>
          <w:lang w:val="uk-UA" w:eastAsia="uk-UA"/>
        </w:rPr>
        <w:t>товарів</w:t>
      </w:r>
      <w:r>
        <w:rPr>
          <w:rFonts w:ascii="Times New Roman" w:hAnsi="Times New Roman"/>
          <w:lang w:val="uk-UA"/>
        </w:rPr>
        <w:t xml:space="preserve">: </w:t>
      </w:r>
      <w:r w:rsidRPr="00076C0B">
        <w:rPr>
          <w:rFonts w:ascii="Times New Roman" w:hAnsi="Times New Roman"/>
          <w:lang w:val="uk-UA"/>
        </w:rPr>
        <w:t xml:space="preserve">вул. Київська, буд. 68, м. Вінниця, </w:t>
      </w:r>
      <w:r>
        <w:rPr>
          <w:rFonts w:ascii="Times New Roman" w:hAnsi="Times New Roman"/>
          <w:lang w:val="uk-UA"/>
        </w:rPr>
        <w:t>КНП «ВМКЛШМД»</w:t>
      </w:r>
    </w:p>
    <w:p w14:paraId="50A8E018" w14:textId="77777777" w:rsidR="00875F1C" w:rsidRPr="005F249B" w:rsidRDefault="00875F1C" w:rsidP="001B3425">
      <w:pPr>
        <w:tabs>
          <w:tab w:val="left" w:pos="4320"/>
        </w:tabs>
        <w:spacing w:after="0" w:line="240" w:lineRule="auto"/>
        <w:jc w:val="both"/>
        <w:rPr>
          <w:lang w:val="uk-UA"/>
        </w:rPr>
      </w:pPr>
    </w:p>
    <w:sectPr w:rsidR="00875F1C" w:rsidRPr="005F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A2"/>
    <w:rsid w:val="00033981"/>
    <w:rsid w:val="000751A2"/>
    <w:rsid w:val="001B3425"/>
    <w:rsid w:val="001E31B1"/>
    <w:rsid w:val="00390456"/>
    <w:rsid w:val="00416B1E"/>
    <w:rsid w:val="004C38EA"/>
    <w:rsid w:val="00517559"/>
    <w:rsid w:val="005F249B"/>
    <w:rsid w:val="00632360"/>
    <w:rsid w:val="00875F1C"/>
    <w:rsid w:val="00A11BBB"/>
    <w:rsid w:val="00A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FCD7"/>
  <w15:chartTrackingRefBased/>
  <w15:docId w15:val="{3212F33F-97E4-47AF-B6DA-6D7F136C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9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6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2021-01-22T15:20:00Z</dcterms:created>
  <dcterms:modified xsi:type="dcterms:W3CDTF">2022-06-02T13:07:00Z</dcterms:modified>
</cp:coreProperties>
</file>