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22E" w:rsidRDefault="00B55DAD">
      <w:pPr>
        <w:rPr>
          <w:rFonts w:ascii="Times New Roman" w:hAnsi="Times New Roman" w:cs="Times New Roman"/>
          <w:b/>
        </w:rPr>
      </w:pPr>
      <w:r>
        <w:t xml:space="preserve"> </w:t>
      </w:r>
      <w:r w:rsidRPr="008B7EF3">
        <w:rPr>
          <w:rFonts w:ascii="Times New Roman" w:hAnsi="Times New Roman" w:cs="Times New Roman"/>
          <w:b/>
        </w:rPr>
        <w:t>ТЕХНІЧНІ ТА ЯКІСНІ ХАРАКТЕРИСТИКИ ПОСЛУГ З ПОВОДЖЕННЯМ З ПОБУТОВИМИ ВІДХОДАМИ</w:t>
      </w:r>
    </w:p>
    <w:p w:rsidR="008B7EF3" w:rsidRPr="008B7EF3" w:rsidRDefault="008B7EF3">
      <w:pPr>
        <w:rPr>
          <w:rFonts w:ascii="Times New Roman" w:hAnsi="Times New Roman" w:cs="Times New Roman"/>
          <w:b/>
        </w:rPr>
      </w:pPr>
    </w:p>
    <w:p w:rsidR="008B7EF3" w:rsidRPr="00E444EC" w:rsidRDefault="008B7EF3" w:rsidP="008B7EF3">
      <w:pPr>
        <w:spacing w:after="0" w:line="240" w:lineRule="auto"/>
        <w:ind w:left="502"/>
        <w:contextualSpacing/>
        <w:jc w:val="both"/>
        <w:rPr>
          <w:rFonts w:ascii="Times New Roman" w:eastAsia="BatangChe" w:hAnsi="Times New Roman"/>
          <w:lang w:eastAsia="zh-CN"/>
        </w:rPr>
      </w:pPr>
      <w:r w:rsidRPr="00E444EC">
        <w:rPr>
          <w:rFonts w:ascii="Times New Roman" w:eastAsia="BatangChe" w:hAnsi="Times New Roman"/>
          <w:lang w:eastAsia="zh-CN"/>
        </w:rPr>
        <w:t>Послуга надається згідно вимог Закону України «Про відходи».</w:t>
      </w:r>
    </w:p>
    <w:p w:rsidR="008B7EF3" w:rsidRPr="00E444EC" w:rsidRDefault="008B7EF3" w:rsidP="008B7EF3">
      <w:pPr>
        <w:suppressAutoHyphens/>
        <w:spacing w:after="0" w:line="240" w:lineRule="auto"/>
        <w:ind w:left="502"/>
        <w:jc w:val="both"/>
        <w:rPr>
          <w:rFonts w:ascii="Times New Roman" w:hAnsi="Times New Roman"/>
          <w:lang w:eastAsia="zh-CN"/>
        </w:rPr>
      </w:pPr>
    </w:p>
    <w:p w:rsidR="008B7EF3" w:rsidRPr="00E444EC" w:rsidRDefault="008B7EF3" w:rsidP="008B7EF3">
      <w:pPr>
        <w:suppressAutoHyphens/>
        <w:spacing w:after="0" w:line="240" w:lineRule="auto"/>
        <w:ind w:left="-113"/>
        <w:jc w:val="both"/>
        <w:rPr>
          <w:rFonts w:ascii="Times New Roman" w:hAnsi="Times New Roman"/>
          <w:lang w:eastAsia="zh-CN"/>
        </w:rPr>
      </w:pPr>
      <w:r w:rsidRPr="00E444EC">
        <w:rPr>
          <w:rFonts w:ascii="Times New Roman" w:hAnsi="Times New Roman"/>
          <w:lang w:eastAsia="zh-CN"/>
        </w:rPr>
        <w:t xml:space="preserve">           Замовник  повинен виставити технічно справні контейнери місткістю 0,75 куб. </w:t>
      </w:r>
    </w:p>
    <w:p w:rsidR="008B7EF3" w:rsidRPr="00E444EC" w:rsidRDefault="008B7EF3" w:rsidP="008B7EF3">
      <w:pPr>
        <w:suppressAutoHyphens/>
        <w:spacing w:after="0" w:line="240" w:lineRule="auto"/>
        <w:ind w:left="-57"/>
        <w:jc w:val="both"/>
        <w:rPr>
          <w:rFonts w:ascii="Times New Roman" w:hAnsi="Times New Roman"/>
          <w:lang w:eastAsia="zh-CN"/>
        </w:rPr>
      </w:pPr>
      <w:r w:rsidRPr="00E444EC">
        <w:rPr>
          <w:rFonts w:ascii="Times New Roman" w:hAnsi="Times New Roman"/>
          <w:lang w:eastAsia="zh-CN"/>
        </w:rPr>
        <w:t xml:space="preserve">   Вивезення побутових відходів здійснюється з 00.00 до 24.00 години. </w:t>
      </w:r>
    </w:p>
    <w:p w:rsidR="008B7EF3" w:rsidRPr="00E444EC" w:rsidRDefault="008B7EF3" w:rsidP="008B7EF3">
      <w:pPr>
        <w:suppressAutoHyphens/>
        <w:spacing w:after="0" w:line="240" w:lineRule="auto"/>
        <w:ind w:left="-57"/>
        <w:jc w:val="both"/>
        <w:rPr>
          <w:rFonts w:ascii="Times New Roman" w:hAnsi="Times New Roman"/>
          <w:i/>
          <w:iCs/>
          <w:lang w:eastAsia="zh-CN"/>
        </w:rPr>
      </w:pPr>
      <w:r w:rsidRPr="00E444EC">
        <w:rPr>
          <w:rFonts w:ascii="Times New Roman" w:hAnsi="Times New Roman"/>
          <w:lang w:eastAsia="zh-CN"/>
        </w:rPr>
        <w:t xml:space="preserve">   Типи та кількість </w:t>
      </w:r>
      <w:proofErr w:type="spellStart"/>
      <w:r w:rsidRPr="00E444EC">
        <w:rPr>
          <w:rFonts w:ascii="Times New Roman" w:hAnsi="Times New Roman"/>
          <w:lang w:eastAsia="zh-CN"/>
        </w:rPr>
        <w:t>спецавтомобілів</w:t>
      </w:r>
      <w:proofErr w:type="spellEnd"/>
      <w:r w:rsidRPr="00E444EC">
        <w:rPr>
          <w:rFonts w:ascii="Times New Roman" w:hAnsi="Times New Roman"/>
          <w:lang w:eastAsia="zh-CN"/>
        </w:rPr>
        <w:t>, необхідних для вивезення відходів, визначаються                       Виконавцем самостійно.</w:t>
      </w:r>
    </w:p>
    <w:tbl>
      <w:tblPr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"/>
        <w:gridCol w:w="1969"/>
        <w:gridCol w:w="1408"/>
        <w:gridCol w:w="1408"/>
        <w:gridCol w:w="1272"/>
        <w:gridCol w:w="2615"/>
      </w:tblGrid>
      <w:tr w:rsidR="008B7EF3" w:rsidRPr="00E444EC" w:rsidTr="00140A41">
        <w:tc>
          <w:tcPr>
            <w:tcW w:w="967" w:type="dxa"/>
            <w:shd w:val="clear" w:color="auto" w:fill="auto"/>
          </w:tcPr>
          <w:p w:rsidR="008B7EF3" w:rsidRPr="00E444EC" w:rsidRDefault="008B7EF3" w:rsidP="001E5E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4EC">
              <w:rPr>
                <w:rFonts w:ascii="Times New Roman" w:hAnsi="Times New Roman"/>
              </w:rPr>
              <w:t>№ з/п</w:t>
            </w:r>
          </w:p>
        </w:tc>
        <w:tc>
          <w:tcPr>
            <w:tcW w:w="1969" w:type="dxa"/>
            <w:shd w:val="clear" w:color="auto" w:fill="auto"/>
          </w:tcPr>
          <w:p w:rsidR="008B7EF3" w:rsidRPr="00E444EC" w:rsidRDefault="008B7EF3" w:rsidP="001E5E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4EC">
              <w:rPr>
                <w:rFonts w:ascii="Times New Roman" w:hAnsi="Times New Roman"/>
              </w:rPr>
              <w:t xml:space="preserve">Дислокація контейнерів </w:t>
            </w:r>
          </w:p>
        </w:tc>
        <w:tc>
          <w:tcPr>
            <w:tcW w:w="1408" w:type="dxa"/>
            <w:shd w:val="clear" w:color="auto" w:fill="auto"/>
          </w:tcPr>
          <w:p w:rsidR="008B7EF3" w:rsidRPr="00E444EC" w:rsidRDefault="008B7EF3" w:rsidP="001E5E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4EC">
              <w:rPr>
                <w:rFonts w:ascii="Times New Roman" w:hAnsi="Times New Roman"/>
              </w:rPr>
              <w:t>Кількість контейнерів, шт.</w:t>
            </w:r>
          </w:p>
        </w:tc>
        <w:tc>
          <w:tcPr>
            <w:tcW w:w="1408" w:type="dxa"/>
            <w:shd w:val="clear" w:color="auto" w:fill="auto"/>
          </w:tcPr>
          <w:p w:rsidR="008B7EF3" w:rsidRPr="00E444EC" w:rsidRDefault="008B7EF3" w:rsidP="001E5E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4EC">
              <w:rPr>
                <w:rFonts w:ascii="Times New Roman" w:hAnsi="Times New Roman"/>
              </w:rPr>
              <w:t>Об’єм контейнерів, м3</w:t>
            </w:r>
          </w:p>
        </w:tc>
        <w:tc>
          <w:tcPr>
            <w:tcW w:w="1272" w:type="dxa"/>
            <w:shd w:val="clear" w:color="auto" w:fill="auto"/>
          </w:tcPr>
          <w:p w:rsidR="008B7EF3" w:rsidRPr="00E444EC" w:rsidRDefault="008B7EF3" w:rsidP="001E5E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4EC">
              <w:rPr>
                <w:rFonts w:ascii="Times New Roman" w:hAnsi="Times New Roman"/>
              </w:rPr>
              <w:t>Кількість побутових відходів  м3</w:t>
            </w:r>
          </w:p>
        </w:tc>
        <w:tc>
          <w:tcPr>
            <w:tcW w:w="2615" w:type="dxa"/>
            <w:shd w:val="clear" w:color="auto" w:fill="auto"/>
          </w:tcPr>
          <w:p w:rsidR="008B7EF3" w:rsidRPr="00E444EC" w:rsidRDefault="008B7EF3" w:rsidP="001E5E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4EC">
              <w:rPr>
                <w:rFonts w:ascii="Times New Roman" w:hAnsi="Times New Roman"/>
              </w:rPr>
              <w:t>Графік вивезення</w:t>
            </w:r>
          </w:p>
        </w:tc>
      </w:tr>
      <w:tr w:rsidR="008B7EF3" w:rsidRPr="00E444EC" w:rsidTr="00140A41">
        <w:tc>
          <w:tcPr>
            <w:tcW w:w="967" w:type="dxa"/>
            <w:shd w:val="clear" w:color="auto" w:fill="auto"/>
          </w:tcPr>
          <w:p w:rsidR="008B7EF3" w:rsidRPr="00E444EC" w:rsidRDefault="008B7EF3" w:rsidP="001E5EF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44EC">
              <w:rPr>
                <w:rFonts w:ascii="Times New Roman" w:hAnsi="Times New Roman"/>
              </w:rPr>
              <w:t>1</w:t>
            </w:r>
          </w:p>
        </w:tc>
        <w:tc>
          <w:tcPr>
            <w:tcW w:w="1969" w:type="dxa"/>
            <w:shd w:val="clear" w:color="auto" w:fill="auto"/>
          </w:tcPr>
          <w:p w:rsidR="008B7EF3" w:rsidRPr="00E444EC" w:rsidRDefault="008B7EF3" w:rsidP="001E5EF7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/>
                <w:lang w:eastAsia="zh-CN"/>
              </w:rPr>
            </w:pPr>
            <w:r w:rsidRPr="00E444EC">
              <w:rPr>
                <w:rFonts w:ascii="Times New Roman" w:hAnsi="Times New Roman"/>
              </w:rPr>
              <w:t xml:space="preserve">м. Вінниця, </w:t>
            </w:r>
            <w:r w:rsidRPr="00E444EC">
              <w:rPr>
                <w:rFonts w:ascii="Times New Roman" w:hAnsi="Times New Roman"/>
                <w:lang w:eastAsia="zh-CN"/>
              </w:rPr>
              <w:t>вул. Київська,68</w:t>
            </w:r>
          </w:p>
        </w:tc>
        <w:tc>
          <w:tcPr>
            <w:tcW w:w="1408" w:type="dxa"/>
            <w:shd w:val="clear" w:color="auto" w:fill="auto"/>
          </w:tcPr>
          <w:p w:rsidR="008B7EF3" w:rsidRPr="00E444EC" w:rsidRDefault="008B7EF3" w:rsidP="001E5E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4EC">
              <w:rPr>
                <w:rFonts w:ascii="Times New Roman" w:hAnsi="Times New Roman"/>
              </w:rPr>
              <w:t>4</w:t>
            </w:r>
          </w:p>
        </w:tc>
        <w:tc>
          <w:tcPr>
            <w:tcW w:w="1408" w:type="dxa"/>
            <w:shd w:val="clear" w:color="auto" w:fill="auto"/>
          </w:tcPr>
          <w:p w:rsidR="008B7EF3" w:rsidRPr="00E444EC" w:rsidRDefault="008B7EF3" w:rsidP="001E5E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4EC">
              <w:rPr>
                <w:rFonts w:ascii="Times New Roman" w:hAnsi="Times New Roman"/>
              </w:rPr>
              <w:t>0,75 куб</w:t>
            </w:r>
          </w:p>
        </w:tc>
        <w:tc>
          <w:tcPr>
            <w:tcW w:w="1272" w:type="dxa"/>
            <w:shd w:val="clear" w:color="auto" w:fill="auto"/>
          </w:tcPr>
          <w:p w:rsidR="008B7EF3" w:rsidRPr="00E444EC" w:rsidRDefault="008B7EF3" w:rsidP="001E5E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4EC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До 2</w:t>
            </w:r>
            <w:r w:rsidR="00751E6E">
              <w:rPr>
                <w:rFonts w:ascii="Times New Roman" w:hAnsi="Times New Roman"/>
              </w:rPr>
              <w:t>475</w:t>
            </w:r>
          </w:p>
        </w:tc>
        <w:tc>
          <w:tcPr>
            <w:tcW w:w="2615" w:type="dxa"/>
            <w:shd w:val="clear" w:color="auto" w:fill="auto"/>
          </w:tcPr>
          <w:p w:rsidR="008B7EF3" w:rsidRPr="00E444EC" w:rsidRDefault="008B7EF3" w:rsidP="001E5EF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44EC">
              <w:rPr>
                <w:rFonts w:ascii="Times New Roman" w:hAnsi="Times New Roman"/>
              </w:rPr>
              <w:t>Щодня</w:t>
            </w:r>
          </w:p>
        </w:tc>
      </w:tr>
    </w:tbl>
    <w:p w:rsidR="008B7EF3" w:rsidRDefault="00140A41" w:rsidP="008B7EF3">
      <w:pPr>
        <w:tabs>
          <w:tab w:val="left" w:pos="4320"/>
        </w:tabs>
        <w:spacing w:after="0" w:line="240" w:lineRule="auto"/>
        <w:jc w:val="both"/>
      </w:pPr>
      <w:r w:rsidRPr="008F2E35">
        <w:rPr>
          <w:rFonts w:ascii="Times New Roman" w:hAnsi="Times New Roman"/>
          <w:lang w:eastAsia="uk-UA"/>
        </w:rPr>
        <w:t>Умови оплати:</w:t>
      </w:r>
      <w:r w:rsidRPr="008F2E35">
        <w:rPr>
          <w:rFonts w:ascii="Times New Roman" w:hAnsi="Times New Roman"/>
        </w:rPr>
        <w:t xml:space="preserve"> </w:t>
      </w:r>
      <w:proofErr w:type="spellStart"/>
      <w:r w:rsidRPr="00CE6FAB">
        <w:rPr>
          <w:rFonts w:ascii="Times New Roman" w:hAnsi="Times New Roman"/>
        </w:rPr>
        <w:t>Післяоплата</w:t>
      </w:r>
      <w:proofErr w:type="spellEnd"/>
      <w:r>
        <w:rPr>
          <w:rFonts w:ascii="Times New Roman" w:hAnsi="Times New Roman"/>
        </w:rPr>
        <w:t>.</w:t>
      </w:r>
    </w:p>
    <w:p w:rsidR="008B7EF3" w:rsidRDefault="008B7EF3" w:rsidP="008B7EF3">
      <w:pPr>
        <w:tabs>
          <w:tab w:val="left" w:pos="4320"/>
        </w:tabs>
        <w:spacing w:after="0" w:line="240" w:lineRule="auto"/>
        <w:jc w:val="both"/>
      </w:pPr>
    </w:p>
    <w:p w:rsidR="008B7EF3" w:rsidRPr="005F0E6E" w:rsidRDefault="008B7EF3" w:rsidP="008B7EF3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t xml:space="preserve">   </w:t>
      </w:r>
      <w:r w:rsidRPr="00B817B9">
        <w:rPr>
          <w:rStyle w:val="rvts0"/>
          <w:rFonts w:ascii="Times New Roman" w:hAnsi="Times New Roman" w:cs="Times New Roman"/>
        </w:rPr>
        <w:t>Очікувана вартість предмета закупівлі:</w:t>
      </w:r>
      <w:r w:rsidRPr="00B817B9">
        <w:rPr>
          <w:rStyle w:val="rvts0"/>
          <w:rFonts w:ascii="Times New Roman" w:hAnsi="Times New Roman" w:cs="Times New Roman"/>
        </w:rPr>
        <w:tab/>
      </w:r>
    </w:p>
    <w:p w:rsidR="00751E6E" w:rsidRPr="007861F4" w:rsidRDefault="00751E6E" w:rsidP="00751E6E">
      <w:pPr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bookmarkStart w:id="0" w:name="_Hlk88736346"/>
      <w:bookmarkStart w:id="1" w:name="_Hlk88739968"/>
      <w:r>
        <w:rPr>
          <w:rFonts w:ascii="Times New Roman" w:hAnsi="Times New Roman" w:cs="Times New Roman"/>
          <w:b/>
          <w:color w:val="000000"/>
          <w:lang w:eastAsia="uk-UA"/>
        </w:rPr>
        <w:t>300415,50</w:t>
      </w:r>
      <w:r w:rsidRPr="00B750C4">
        <w:rPr>
          <w:rFonts w:ascii="Times New Roman" w:hAnsi="Times New Roman" w:cs="Times New Roman"/>
          <w:color w:val="000000"/>
          <w:lang w:eastAsia="uk-UA"/>
        </w:rPr>
        <w:t xml:space="preserve"> грн. </w:t>
      </w:r>
      <w:r>
        <w:rPr>
          <w:rFonts w:ascii="Times New Roman" w:hAnsi="Times New Roman" w:cs="Times New Roman"/>
          <w:color w:val="000000"/>
          <w:lang w:eastAsia="uk-UA"/>
        </w:rPr>
        <w:t xml:space="preserve">(Триста тисяч чотириста п’ятнадцять </w:t>
      </w:r>
      <w:r w:rsidRPr="00B750C4">
        <w:rPr>
          <w:rFonts w:ascii="Times New Roman" w:eastAsia="Times New Roman" w:hAnsi="Times New Roman" w:cs="Times New Roman"/>
          <w:color w:val="000000"/>
          <w:lang w:eastAsia="uk-UA"/>
        </w:rPr>
        <w:t xml:space="preserve">грн. </w:t>
      </w:r>
      <w:r>
        <w:rPr>
          <w:rFonts w:ascii="Times New Roman" w:eastAsia="Times New Roman" w:hAnsi="Times New Roman" w:cs="Times New Roman"/>
          <w:color w:val="000000"/>
          <w:lang w:eastAsia="uk-UA"/>
        </w:rPr>
        <w:t>5</w:t>
      </w:r>
      <w:r w:rsidRPr="00B750C4">
        <w:rPr>
          <w:rFonts w:ascii="Times New Roman" w:eastAsia="Times New Roman" w:hAnsi="Times New Roman" w:cs="Times New Roman"/>
          <w:color w:val="000000"/>
          <w:lang w:eastAsia="uk-UA"/>
        </w:rPr>
        <w:t>0 коп. з ПДВ</w:t>
      </w:r>
      <w:bookmarkEnd w:id="1"/>
      <w:r w:rsidRPr="00B750C4">
        <w:rPr>
          <w:rFonts w:ascii="Times New Roman" w:eastAsia="Times New Roman" w:hAnsi="Times New Roman" w:cs="Times New Roman"/>
          <w:color w:val="000000"/>
          <w:lang w:eastAsia="uk-UA"/>
        </w:rPr>
        <w:t>)</w:t>
      </w:r>
    </w:p>
    <w:bookmarkEnd w:id="0"/>
    <w:p w:rsidR="00140A41" w:rsidRDefault="00140A41">
      <w:r>
        <w:t xml:space="preserve">            </w:t>
      </w:r>
    </w:p>
    <w:p w:rsidR="008B7EF3" w:rsidRPr="00140A41" w:rsidRDefault="00140A41">
      <w:pPr>
        <w:rPr>
          <w:rFonts w:ascii="Times New Roman" w:hAnsi="Times New Roman" w:cs="Times New Roman"/>
        </w:rPr>
      </w:pPr>
      <w:r>
        <w:t xml:space="preserve">                      </w:t>
      </w:r>
      <w:r w:rsidRPr="00140A41">
        <w:rPr>
          <w:rFonts w:ascii="Times New Roman" w:hAnsi="Times New Roman" w:cs="Times New Roman"/>
        </w:rPr>
        <w:t xml:space="preserve">Уповноважена особа                 </w:t>
      </w:r>
      <w:proofErr w:type="spellStart"/>
      <w:r w:rsidR="00751E6E">
        <w:rPr>
          <w:rFonts w:ascii="Times New Roman" w:hAnsi="Times New Roman" w:cs="Times New Roman"/>
        </w:rPr>
        <w:t>Ю.Ф.Тихолаз</w:t>
      </w:r>
      <w:bookmarkStart w:id="2" w:name="_GoBack"/>
      <w:bookmarkEnd w:id="2"/>
      <w:proofErr w:type="spellEnd"/>
    </w:p>
    <w:sectPr w:rsidR="008B7EF3" w:rsidRPr="00140A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764"/>
    <w:rsid w:val="00140A41"/>
    <w:rsid w:val="0033022E"/>
    <w:rsid w:val="00751E6E"/>
    <w:rsid w:val="008B7EF3"/>
    <w:rsid w:val="00B55DAD"/>
    <w:rsid w:val="00D4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D7083"/>
  <w15:chartTrackingRefBased/>
  <w15:docId w15:val="{DECBED17-E1E1-4B00-A588-608DCA52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8B7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Пользователь</cp:lastModifiedBy>
  <cp:revision>5</cp:revision>
  <dcterms:created xsi:type="dcterms:W3CDTF">2020-12-23T10:29:00Z</dcterms:created>
  <dcterms:modified xsi:type="dcterms:W3CDTF">2021-11-25T12:26:00Z</dcterms:modified>
</cp:coreProperties>
</file>