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A1" w:rsidRPr="00615084" w:rsidRDefault="00527933" w:rsidP="00FD300A">
      <w:pPr>
        <w:spacing w:line="264" w:lineRule="auto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</w:t>
      </w:r>
      <w:r w:rsidR="00E031DE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E031DE"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FD300A" w:rsidRPr="00615084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40B2F" w:rsidRPr="00615084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5084" w:rsidRPr="00615084">
        <w:rPr>
          <w:rFonts w:ascii="Times New Roman" w:hAnsi="Times New Roman" w:cs="Times New Roman"/>
          <w:sz w:val="28"/>
          <w:szCs w:val="28"/>
          <w:lang w:val="uk-UA"/>
        </w:rPr>
        <w:t xml:space="preserve">Насос (помпа) для </w:t>
      </w:r>
      <w:proofErr w:type="spellStart"/>
      <w:r w:rsidR="00615084" w:rsidRPr="00615084">
        <w:rPr>
          <w:rFonts w:ascii="Times New Roman" w:hAnsi="Times New Roman" w:cs="Times New Roman"/>
          <w:sz w:val="28"/>
          <w:szCs w:val="28"/>
          <w:lang w:val="uk-UA"/>
        </w:rPr>
        <w:t>ентерального</w:t>
      </w:r>
      <w:proofErr w:type="spellEnd"/>
      <w:r w:rsidR="00615084" w:rsidRPr="00615084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</w:p>
    <w:p w:rsidR="00875597" w:rsidRPr="00EE2DA0" w:rsidRDefault="00E031DE" w:rsidP="00E40E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40EFC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E40EFC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Start w:id="1" w:name="_Hlk88152897"/>
      <w:bookmarkEnd w:id="0"/>
      <w:r w:rsidR="00EE2DA0" w:rsidRPr="00955F43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84 300,00 </w:t>
      </w:r>
      <w:r w:rsidR="00EE2DA0" w:rsidRPr="00955F4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грн. (Вісімдесят чотири тисячі триста </w:t>
      </w:r>
      <w:r w:rsidR="00EE2DA0" w:rsidRPr="00955F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грн. 00 коп. з ПДВ).</w:t>
      </w:r>
    </w:p>
    <w:bookmarkEnd w:id="1"/>
    <w:p w:rsidR="00E031DE" w:rsidRPr="00E40EFC" w:rsidRDefault="00E031DE" w:rsidP="00875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EFC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E40EFC">
        <w:rPr>
          <w:rFonts w:ascii="Times New Roman" w:hAnsi="Times New Roman" w:cs="Times New Roman"/>
          <w:lang w:val="uk-UA"/>
        </w:rPr>
        <w:t>:</w:t>
      </w:r>
      <w:r w:rsidRPr="00E40EFC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33022E" w:rsidRPr="00E40EFC" w:rsidRDefault="00E031DE" w:rsidP="0087559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40EFC">
        <w:rPr>
          <w:rFonts w:ascii="Times New Roman" w:hAnsi="Times New Roman" w:cs="Times New Roman"/>
          <w:lang w:val="uk-UA"/>
        </w:rPr>
        <w:t>Умови оплати:</w:t>
      </w:r>
      <w:r w:rsidR="00E40B2F" w:rsidRPr="00E40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40B2F" w:rsidRPr="00E40EFC">
        <w:rPr>
          <w:rFonts w:ascii="Times New Roman" w:hAnsi="Times New Roman" w:cs="Times New Roman"/>
          <w:lang w:val="uk-UA"/>
        </w:rPr>
        <w:t>післяоплата</w:t>
      </w:r>
      <w:proofErr w:type="spellEnd"/>
      <w:r w:rsidR="00E40B2F" w:rsidRPr="00E40EFC">
        <w:rPr>
          <w:rFonts w:ascii="Times New Roman" w:hAnsi="Times New Roman" w:cs="Times New Roman"/>
          <w:lang w:val="uk-UA"/>
        </w:rPr>
        <w:t>.</w:t>
      </w:r>
      <w:r w:rsidRPr="00E40EFC">
        <w:rPr>
          <w:rFonts w:ascii="Times New Roman" w:hAnsi="Times New Roman" w:cs="Times New Roman"/>
          <w:lang w:val="uk-UA"/>
        </w:rPr>
        <w:t xml:space="preserve"> </w:t>
      </w:r>
      <w:r w:rsidR="00FD300A" w:rsidRPr="00E40EFC">
        <w:rPr>
          <w:rFonts w:ascii="Times New Roman" w:eastAsia="Calibri" w:hAnsi="Times New Roman" w:cs="Times New Roman"/>
          <w:lang w:val="uk-UA"/>
        </w:rPr>
        <w:t>Розрахунки проводяться у безготівковій формі шляхом п</w:t>
      </w:r>
      <w:r w:rsidR="00FD300A" w:rsidRPr="00E40EFC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="00FD300A" w:rsidRPr="00E40EFC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 при наявності коштів на рахунку Покупця та по мірі надходження фінансування</w:t>
      </w:r>
      <w:r w:rsidRPr="00E40EFC">
        <w:rPr>
          <w:rFonts w:ascii="Times New Roman" w:eastAsia="Calibri" w:hAnsi="Times New Roman" w:cs="Times New Roman"/>
          <w:lang w:val="uk-UA"/>
        </w:rPr>
        <w:t>.</w:t>
      </w:r>
    </w:p>
    <w:p w:rsidR="00E32ED7" w:rsidRPr="00E40EFC" w:rsidRDefault="00692496" w:rsidP="0087559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40EFC">
        <w:rPr>
          <w:rFonts w:ascii="Times New Roman" w:eastAsia="Calibri" w:hAnsi="Times New Roman" w:cs="Times New Roman"/>
          <w:lang w:val="uk-UA"/>
        </w:rPr>
        <w:t xml:space="preserve">Строк поставки: </w:t>
      </w:r>
      <w:r w:rsidR="00E40EFC" w:rsidRPr="00E40EFC">
        <w:rPr>
          <w:rFonts w:ascii="Times New Roman" w:eastAsia="Calibri" w:hAnsi="Times New Roman" w:cs="Times New Roman"/>
          <w:lang w:val="uk-UA"/>
        </w:rPr>
        <w:t>31</w:t>
      </w:r>
      <w:r w:rsidRPr="00E40EFC">
        <w:rPr>
          <w:rFonts w:ascii="Times New Roman" w:eastAsia="Calibri" w:hAnsi="Times New Roman" w:cs="Times New Roman"/>
          <w:lang w:val="uk-UA"/>
        </w:rPr>
        <w:t>.12.2021 р</w:t>
      </w:r>
      <w:r w:rsidR="00FD300A" w:rsidRPr="00E40EFC">
        <w:rPr>
          <w:rFonts w:ascii="Times New Roman" w:eastAsia="Calibri" w:hAnsi="Times New Roman" w:cs="Times New Roman"/>
          <w:lang w:val="uk-UA"/>
        </w:rPr>
        <w:t>.</w:t>
      </w:r>
    </w:p>
    <w:p w:rsidR="00E40EFC" w:rsidRPr="00E40EFC" w:rsidRDefault="00E40EFC" w:rsidP="00E40EFC">
      <w:pPr>
        <w:spacing w:after="0" w:line="240" w:lineRule="auto"/>
        <w:ind w:right="22"/>
        <w:rPr>
          <w:rFonts w:ascii="Times New Roman" w:eastAsia="Tahoma" w:hAnsi="Times New Roman"/>
          <w:b/>
          <w:lang w:val="uk-UA" w:eastAsia="zh-CN" w:bidi="hi-IN"/>
        </w:rPr>
      </w:pPr>
      <w:r w:rsidRPr="00E40EFC">
        <w:rPr>
          <w:rFonts w:ascii="Times New Roman" w:eastAsia="Tahoma" w:hAnsi="Times New Roman"/>
          <w:b/>
          <w:lang w:val="uk-UA" w:eastAsia="zh-CN" w:bidi="hi-IN"/>
        </w:rPr>
        <w:t xml:space="preserve">  І.ЗАГАЛЬНІ ВИМОГИ:</w:t>
      </w:r>
    </w:p>
    <w:p w:rsidR="00E40EFC" w:rsidRPr="00E40EFC" w:rsidRDefault="00E40EFC" w:rsidP="00E40EFC">
      <w:pPr>
        <w:numPr>
          <w:ilvl w:val="0"/>
          <w:numId w:val="2"/>
        </w:numPr>
        <w:tabs>
          <w:tab w:val="clear" w:pos="720"/>
          <w:tab w:val="left" w:pos="284"/>
          <w:tab w:val="num" w:pos="644"/>
        </w:tabs>
        <w:spacing w:after="0" w:line="240" w:lineRule="auto"/>
        <w:ind w:left="142" w:firstLine="0"/>
        <w:jc w:val="both"/>
        <w:rPr>
          <w:rFonts w:ascii="Times New Roman" w:hAnsi="Times New Roman"/>
          <w:lang w:val="uk-UA"/>
        </w:rPr>
      </w:pPr>
      <w:r w:rsidRPr="00E40EFC">
        <w:rPr>
          <w:rFonts w:ascii="Times New Roman" w:hAnsi="Times New Roman"/>
          <w:lang w:val="uk-UA"/>
        </w:rPr>
        <w:t xml:space="preserve"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color w:val="FF0000"/>
          <w:lang w:val="uk-UA"/>
        </w:rPr>
      </w:pPr>
      <w:r w:rsidRPr="00E40EFC">
        <w:rPr>
          <w:rFonts w:ascii="Times New Roman" w:hAnsi="Times New Roman"/>
          <w:i/>
          <w:lang w:val="uk-UA"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 w:rsidRPr="00E40EFC">
        <w:rPr>
          <w:rFonts w:ascii="Times New Roman" w:hAnsi="Times New Roman"/>
          <w:lang w:val="uk-UA"/>
        </w:rPr>
        <w:t>ії:</w:t>
      </w:r>
      <w:r w:rsidRPr="00E40EFC">
        <w:rPr>
          <w:rFonts w:ascii="Times New Roman" w:hAnsi="Times New Roman"/>
          <w:i/>
          <w:lang w:val="uk-UA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українською, або російською мовами) в якому міститься ця інформація разом з додаванням таких документів</w:t>
      </w:r>
      <w:r w:rsidRPr="00E40EFC">
        <w:rPr>
          <w:rFonts w:ascii="Times New Roman" w:hAnsi="Times New Roman"/>
          <w:lang w:val="uk-UA"/>
        </w:rPr>
        <w:t>.</w:t>
      </w:r>
      <w:r w:rsidRPr="00E40EFC">
        <w:rPr>
          <w:rFonts w:ascii="Times New Roman" w:hAnsi="Times New Roman"/>
          <w:i/>
          <w:lang w:val="uk-UA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</w:t>
      </w:r>
      <w:r w:rsidRPr="00E40EFC">
        <w:rPr>
          <w:rFonts w:ascii="Times New Roman" w:hAnsi="Times New Roman"/>
          <w:i/>
          <w:color w:val="FF0000"/>
          <w:lang w:val="uk-UA"/>
        </w:rPr>
        <w:t>.</w:t>
      </w:r>
    </w:p>
    <w:p w:rsidR="00E40EFC" w:rsidRPr="00E40EFC" w:rsidRDefault="00E40EFC" w:rsidP="00E40EFC">
      <w:pPr>
        <w:numPr>
          <w:ilvl w:val="0"/>
          <w:numId w:val="2"/>
        </w:numPr>
        <w:tabs>
          <w:tab w:val="clear" w:pos="720"/>
          <w:tab w:val="left" w:pos="284"/>
          <w:tab w:val="num" w:pos="644"/>
        </w:tabs>
        <w:spacing w:after="0" w:line="240" w:lineRule="auto"/>
        <w:ind w:left="142" w:firstLine="0"/>
        <w:jc w:val="both"/>
        <w:rPr>
          <w:rFonts w:ascii="Times New Roman" w:hAnsi="Times New Roman"/>
          <w:lang w:val="uk-UA"/>
        </w:rPr>
      </w:pPr>
      <w:r w:rsidRPr="00E40EFC">
        <w:rPr>
          <w:rFonts w:ascii="Times New Roman" w:hAnsi="Times New Roman"/>
          <w:lang w:val="uk-UA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lang w:val="uk-UA"/>
        </w:rPr>
      </w:pPr>
      <w:r w:rsidRPr="00E40EFC">
        <w:rPr>
          <w:rFonts w:ascii="Times New Roman" w:hAnsi="Times New Roman"/>
          <w:i/>
          <w:lang w:val="uk-UA"/>
        </w:rPr>
        <w:t>На підтвердження Учасник повинен надати: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lang w:val="uk-UA"/>
        </w:rPr>
      </w:pPr>
      <w:r w:rsidRPr="00E40EFC">
        <w:rPr>
          <w:rFonts w:ascii="Times New Roman" w:hAnsi="Times New Roman"/>
          <w:i/>
          <w:lang w:val="uk-UA"/>
        </w:rPr>
        <w:t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lang w:val="uk-UA"/>
        </w:rPr>
      </w:pPr>
      <w:r w:rsidRPr="00E40EFC">
        <w:rPr>
          <w:rFonts w:ascii="Times New Roman" w:hAnsi="Times New Roman"/>
          <w:i/>
          <w:lang w:val="uk-UA"/>
        </w:rPr>
        <w:t>б) гарантійний лист від Учасника, що на запропонований ним товар копії документів визначених п. п. (а) п.2 загальних вимог цього Додатку, будуть надані при постачанні товару.</w:t>
      </w:r>
    </w:p>
    <w:p w:rsidR="00E40EFC" w:rsidRPr="00E40EFC" w:rsidRDefault="00E40EFC" w:rsidP="00E40EFC">
      <w:pPr>
        <w:numPr>
          <w:ilvl w:val="0"/>
          <w:numId w:val="2"/>
        </w:numPr>
        <w:tabs>
          <w:tab w:val="clear" w:pos="720"/>
          <w:tab w:val="left" w:pos="284"/>
          <w:tab w:val="num" w:pos="644"/>
        </w:tabs>
        <w:spacing w:after="0" w:line="240" w:lineRule="auto"/>
        <w:ind w:left="142" w:firstLine="0"/>
        <w:jc w:val="both"/>
        <w:rPr>
          <w:rFonts w:ascii="Times New Roman" w:hAnsi="Times New Roman"/>
          <w:lang w:val="uk-UA"/>
        </w:rPr>
      </w:pPr>
      <w:r w:rsidRPr="00E40EFC">
        <w:rPr>
          <w:rFonts w:ascii="Times New Roman" w:hAnsi="Times New Roman"/>
          <w:lang w:val="uk-UA"/>
        </w:rPr>
        <w:t>Гарантійний термін (строк) товару, запропонованого Учасником повинен становити не менше 12 місяців, а також він повинен бути новим, та таким, що раніше не експлуатувався та не використовувався.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lang w:val="uk-UA"/>
        </w:rPr>
      </w:pPr>
      <w:r w:rsidRPr="00E40EFC">
        <w:rPr>
          <w:rFonts w:ascii="Times New Roman" w:hAnsi="Times New Roman"/>
          <w:i/>
          <w:lang w:val="uk-UA"/>
        </w:rPr>
        <w:t>На підтвердження Учасник повинен надати оригінал листа в якому він повинен зазначити гарантійний термін (строк),</w:t>
      </w:r>
      <w:r w:rsidRPr="00E40EFC">
        <w:rPr>
          <w:rFonts w:ascii="Times New Roman" w:hAnsi="Times New Roman"/>
          <w:lang w:val="uk-UA"/>
        </w:rPr>
        <w:t xml:space="preserve"> </w:t>
      </w:r>
      <w:r w:rsidRPr="00E40EFC">
        <w:rPr>
          <w:rFonts w:ascii="Times New Roman" w:hAnsi="Times New Roman"/>
          <w:i/>
          <w:lang w:val="uk-UA"/>
        </w:rPr>
        <w:t>запропонованого ним товару та відповідність іншим вимогам зазначеним в даному пункті</w:t>
      </w:r>
      <w:r w:rsidRPr="00E40EFC">
        <w:rPr>
          <w:rFonts w:ascii="Times New Roman" w:hAnsi="Times New Roman"/>
          <w:lang w:val="uk-UA"/>
        </w:rPr>
        <w:t>.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lang w:val="uk-UA" w:eastAsia="ar-SA"/>
        </w:rPr>
      </w:pPr>
      <w:r w:rsidRPr="00E40EFC">
        <w:rPr>
          <w:rFonts w:ascii="Times New Roman" w:hAnsi="Times New Roman"/>
          <w:b/>
          <w:bCs/>
          <w:lang w:val="uk-UA" w:eastAsia="ar-SA"/>
        </w:rPr>
        <w:t xml:space="preserve">   ІІ.МЕДИКО-ТЕХНІЧНІ ВИМОГИ </w:t>
      </w:r>
      <w:r w:rsidRPr="00E40EFC">
        <w:rPr>
          <w:rFonts w:ascii="Times New Roman" w:hAnsi="Times New Roman"/>
          <w:b/>
          <w:lang w:val="uk-UA"/>
        </w:rPr>
        <w:t>(опис предмета закупівлі)</w:t>
      </w:r>
    </w:p>
    <w:p w:rsidR="00E40EFC" w:rsidRDefault="00E40EFC" w:rsidP="00E40EFC">
      <w:pPr>
        <w:spacing w:after="0" w:line="240" w:lineRule="auto"/>
        <w:rPr>
          <w:rFonts w:ascii="Times New Roman" w:hAnsi="Times New Roman"/>
          <w:lang w:val="uk-UA"/>
        </w:rPr>
      </w:pPr>
      <w:r w:rsidRPr="00E40EFC">
        <w:rPr>
          <w:rFonts w:ascii="Times New Roman" w:hAnsi="Times New Roman"/>
          <w:lang w:val="uk-UA"/>
        </w:rPr>
        <w:t>1.Учасник повинен надати Довідку про запропонований товар, яка повинна містити заповнену таблицю за формою:</w:t>
      </w:r>
    </w:p>
    <w:p w:rsidR="002F76FA" w:rsidRPr="00E40EFC" w:rsidRDefault="002F76FA" w:rsidP="00E40EFC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Pr="00F31C3B">
        <w:rPr>
          <w:rFonts w:ascii="Times New Roman" w:hAnsi="Times New Roman"/>
          <w:b/>
          <w:i/>
          <w:sz w:val="24"/>
          <w:szCs w:val="24"/>
        </w:rPr>
        <w:t xml:space="preserve">Насос (помпа) для </w:t>
      </w:r>
      <w:proofErr w:type="spellStart"/>
      <w:r w:rsidRPr="002F76FA">
        <w:rPr>
          <w:rFonts w:ascii="Times New Roman" w:hAnsi="Times New Roman"/>
          <w:b/>
          <w:i/>
          <w:sz w:val="24"/>
          <w:szCs w:val="24"/>
          <w:lang w:val="uk-UA"/>
        </w:rPr>
        <w:t>ентерального</w:t>
      </w:r>
      <w:proofErr w:type="spellEnd"/>
      <w:r w:rsidRPr="002F76FA">
        <w:rPr>
          <w:rFonts w:ascii="Times New Roman" w:hAnsi="Times New Roman"/>
          <w:b/>
          <w:i/>
          <w:sz w:val="24"/>
          <w:szCs w:val="24"/>
          <w:lang w:val="uk-UA"/>
        </w:rPr>
        <w:t xml:space="preserve"> харчування- 2 </w:t>
      </w:r>
      <w:proofErr w:type="spellStart"/>
      <w:r w:rsidRPr="002F76FA">
        <w:rPr>
          <w:rFonts w:ascii="Times New Roman" w:hAnsi="Times New Roman"/>
          <w:b/>
          <w:i/>
          <w:sz w:val="24"/>
          <w:szCs w:val="24"/>
          <w:lang w:val="uk-UA"/>
        </w:rPr>
        <w:t>шт</w:t>
      </w:r>
      <w:proofErr w:type="spellEnd"/>
      <w:r w:rsidRPr="00F31C3B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700"/>
        <w:gridCol w:w="1985"/>
        <w:gridCol w:w="1417"/>
      </w:tblGrid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700" w:type="dxa"/>
            <w:tcBorders>
              <w:right w:val="single" w:sz="4" w:space="0" w:color="auto"/>
            </w:tcBorders>
            <w:vAlign w:val="center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параметру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Вимоги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76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Відповідність (так/ні) з посиланням на сторінку відповідного документу</w:t>
            </w:r>
          </w:p>
        </w:tc>
      </w:tr>
      <w:tr w:rsidR="002F76FA" w:rsidRPr="002F76FA" w:rsidTr="00D67053">
        <w:trPr>
          <w:trHeight w:val="439"/>
        </w:trPr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5700" w:type="dxa"/>
            <w:tcBorders>
              <w:right w:val="single" w:sz="4" w:space="0" w:color="auto"/>
            </w:tcBorders>
            <w:vAlign w:val="center"/>
          </w:tcPr>
          <w:p w:rsidR="002F76FA" w:rsidRPr="002F76FA" w:rsidRDefault="002F76FA" w:rsidP="00D67053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b/>
                <w:bCs/>
                <w:lang w:val="uk-UA"/>
              </w:rPr>
              <w:t>Загальні вимоги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eastAsia="Malgun Gothic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eastAsia="Malgun Gothic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Прилад призначений для точного регулювання темпу нагнітання живильних та лікувальних розчинів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Калібрування швидкості потоку, калібрування чутливості закупорки, регулювання струму та налаштування точки початку прискорення.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Водонепроникний корпус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 w:eastAsia="uk-UA"/>
              </w:rPr>
              <w:t>Світлодіодний РК-екран, не менше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4 дюйма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Функція нагрівання розчинів, не вужче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30-37℃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 xml:space="preserve">Діапазон регулювання швидкості </w:t>
            </w:r>
            <w:r w:rsidRPr="002F76FA">
              <w:rPr>
                <w:rFonts w:ascii="Times New Roman" w:hAnsi="Times New Roman" w:cs="Times New Roman"/>
                <w:lang w:val="uk-UA" w:eastAsia="uk-UA"/>
              </w:rPr>
              <w:t>потоку, не вужче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 w:eastAsia="uk-UA"/>
              </w:rPr>
              <w:t>1-2000 мл/хв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Точність регулювання швидкості потоку, не гірше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F76FA">
              <w:rPr>
                <w:rFonts w:ascii="Times New Roman" w:hAnsi="Times New Roman" w:cs="Times New Roman"/>
                <w:lang w:val="uk-UA" w:eastAsia="uk-UA"/>
              </w:rPr>
              <w:t>±5%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 w:eastAsia="uk-UA"/>
              </w:rPr>
              <w:t>Швидкість продувки, не гірше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 w:eastAsia="uk-UA"/>
              </w:rPr>
              <w:t>600-2000 мл/ год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 xml:space="preserve">Діапазон об’ємів </w:t>
            </w:r>
            <w:proofErr w:type="spellStart"/>
            <w:r w:rsidRPr="002F76FA">
              <w:rPr>
                <w:rFonts w:ascii="Times New Roman" w:hAnsi="Times New Roman" w:cs="Times New Roman"/>
                <w:lang w:val="uk-UA"/>
              </w:rPr>
              <w:t>інфузії</w:t>
            </w:r>
            <w:proofErr w:type="spellEnd"/>
            <w:r w:rsidRPr="002F76FA">
              <w:rPr>
                <w:rFonts w:ascii="Times New Roman" w:hAnsi="Times New Roman" w:cs="Times New Roman"/>
                <w:lang w:val="uk-UA"/>
              </w:rPr>
              <w:t>, не вужче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1 – 9999 мл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Крок об’єму, не гірше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1, 5, 10 мл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Ультразвуковий детектор контролю бульбашок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Чутливість закупорки, не гірше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 xml:space="preserve">Висока:70-120 кПа (525-900 мм </w:t>
            </w:r>
            <w:proofErr w:type="spellStart"/>
            <w:r w:rsidRPr="002F76FA">
              <w:rPr>
                <w:rFonts w:ascii="Times New Roman" w:hAnsi="Times New Roman" w:cs="Times New Roman"/>
                <w:lang w:val="uk-UA"/>
              </w:rPr>
              <w:t>рт.ст</w:t>
            </w:r>
            <w:proofErr w:type="spellEnd"/>
            <w:r w:rsidRPr="002F76FA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 xml:space="preserve">Середня:40-90 кПа (300-675 мм </w:t>
            </w:r>
            <w:proofErr w:type="spellStart"/>
            <w:r w:rsidRPr="002F76FA">
              <w:rPr>
                <w:rFonts w:ascii="Times New Roman" w:hAnsi="Times New Roman" w:cs="Times New Roman"/>
                <w:lang w:val="uk-UA"/>
              </w:rPr>
              <w:t>рт.ст</w:t>
            </w:r>
            <w:proofErr w:type="spellEnd"/>
            <w:r w:rsidRPr="002F76FA"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 xml:space="preserve">Низька:20-60 кПа (150-450 мм </w:t>
            </w:r>
            <w:proofErr w:type="spellStart"/>
            <w:r w:rsidRPr="002F76FA">
              <w:rPr>
                <w:rFonts w:ascii="Times New Roman" w:hAnsi="Times New Roman" w:cs="Times New Roman"/>
                <w:lang w:val="uk-UA"/>
              </w:rPr>
              <w:t>рт.ст</w:t>
            </w:r>
            <w:proofErr w:type="spellEnd"/>
            <w:r w:rsidRPr="002F76FA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 xml:space="preserve">Інтерактивна аварійна система тривоги для забезпечення безпеки та надійності </w:t>
            </w:r>
            <w:proofErr w:type="spellStart"/>
            <w:r w:rsidRPr="002F76FA">
              <w:rPr>
                <w:rFonts w:ascii="Times New Roman" w:hAnsi="Times New Roman" w:cs="Times New Roman"/>
                <w:lang w:val="uk-UA"/>
              </w:rPr>
              <w:t>інфузії</w:t>
            </w:r>
            <w:proofErr w:type="spellEnd"/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rPr>
          <w:trHeight w:val="285"/>
        </w:trPr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  <w:vAlign w:val="center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b/>
                <w:lang w:val="uk-UA"/>
              </w:rPr>
              <w:t>Габарити та вага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val="uk-UA" w:eastAsia="zh-CN"/>
              </w:rPr>
            </w:pPr>
            <w:r w:rsidRPr="002F76FA">
              <w:rPr>
                <w:rFonts w:ascii="Times New Roman" w:eastAsia="SimSun" w:hAnsi="Times New Roman" w:cs="Times New Roman"/>
                <w:kern w:val="2"/>
                <w:lang w:val="uk-UA" w:eastAsia="zh-CN"/>
              </w:rPr>
              <w:t>Вага, не більше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2 кг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val="uk-UA" w:eastAsia="zh-CN"/>
              </w:rPr>
            </w:pPr>
            <w:r w:rsidRPr="002F76FA">
              <w:rPr>
                <w:rFonts w:ascii="Times New Roman" w:eastAsia="SimSun" w:hAnsi="Times New Roman" w:cs="Times New Roman"/>
                <w:kern w:val="2"/>
                <w:lang w:val="uk-UA" w:eastAsia="zh-CN"/>
              </w:rPr>
              <w:t>Габарити, не більше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160 мм х 130 мм х 70 мм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rPr>
          <w:trHeight w:val="227"/>
        </w:trPr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  <w:vAlign w:val="center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F76FA">
              <w:rPr>
                <w:rFonts w:ascii="Times New Roman" w:hAnsi="Times New Roman" w:cs="Times New Roman"/>
                <w:b/>
                <w:bCs/>
                <w:lang w:val="uk-UA"/>
              </w:rPr>
              <w:t>Вимоги до параметрів живлення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Напруга електроживлення, не гірше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110/230 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Частота, не гірше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 xml:space="preserve">50/60 </w:t>
            </w:r>
            <w:proofErr w:type="spellStart"/>
            <w:r w:rsidRPr="002F76FA">
              <w:rPr>
                <w:rFonts w:ascii="Times New Roman" w:hAnsi="Times New Roman" w:cs="Times New Roman"/>
                <w:lang w:val="uk-UA"/>
              </w:rPr>
              <w:t>Гц</w:t>
            </w:r>
            <w:proofErr w:type="spellEnd"/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Енергоспоживання, не більше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45 ВA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Вбудована акумуляторна батарея</w:t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Наявність</w:t>
            </w:r>
          </w:p>
        </w:tc>
        <w:tc>
          <w:tcPr>
            <w:tcW w:w="1417" w:type="dxa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76FA" w:rsidRPr="002F76FA" w:rsidTr="00D67053">
        <w:tc>
          <w:tcPr>
            <w:tcW w:w="674" w:type="dxa"/>
            <w:vAlign w:val="center"/>
          </w:tcPr>
          <w:p w:rsidR="002F76FA" w:rsidRPr="002F76FA" w:rsidRDefault="002F76FA" w:rsidP="00D67053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00" w:type="dxa"/>
          </w:tcPr>
          <w:p w:rsidR="002F76FA" w:rsidRPr="002F76FA" w:rsidRDefault="002F76FA" w:rsidP="00D67053">
            <w:pPr>
              <w:tabs>
                <w:tab w:val="right" w:pos="517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F76FA">
              <w:rPr>
                <w:rFonts w:ascii="Times New Roman" w:hAnsi="Times New Roman" w:cs="Times New Roman"/>
                <w:lang w:val="uk-UA"/>
              </w:rPr>
              <w:t>Тривалість роботи батареї, не менше</w:t>
            </w:r>
            <w:r w:rsidRPr="002F76FA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985" w:type="dxa"/>
          </w:tcPr>
          <w:p w:rsidR="002F76FA" w:rsidRPr="002F76FA" w:rsidRDefault="002F76FA" w:rsidP="00D67053">
            <w:pPr>
              <w:pStyle w:val="a8"/>
            </w:pPr>
            <w:r w:rsidRPr="002F76FA">
              <w:t>6 год</w:t>
            </w:r>
          </w:p>
        </w:tc>
        <w:tc>
          <w:tcPr>
            <w:tcW w:w="1417" w:type="dxa"/>
            <w:vAlign w:val="center"/>
          </w:tcPr>
          <w:p w:rsidR="002F76FA" w:rsidRPr="002F76FA" w:rsidRDefault="002F76FA" w:rsidP="00D670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F76FA" w:rsidRPr="002F76FA" w:rsidRDefault="002F76FA" w:rsidP="002F76FA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i/>
          <w:color w:val="00000A"/>
          <w:lang w:val="uk-UA" w:eastAsia="zh-CN" w:bidi="hi-IN"/>
        </w:rPr>
      </w:pPr>
    </w:p>
    <w:p w:rsidR="00E40EFC" w:rsidRPr="002F76FA" w:rsidRDefault="00E40EFC" w:rsidP="00E40EFC">
      <w:pPr>
        <w:pStyle w:val="2"/>
        <w:jc w:val="both"/>
        <w:rPr>
          <w:iCs/>
          <w:sz w:val="22"/>
          <w:szCs w:val="22"/>
        </w:rPr>
      </w:pPr>
      <w:bookmarkStart w:id="2" w:name="_GoBack"/>
      <w:bookmarkEnd w:id="2"/>
    </w:p>
    <w:sectPr w:rsidR="00E40EFC" w:rsidRPr="002F76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A893FA2"/>
    <w:multiLevelType w:val="multilevel"/>
    <w:tmpl w:val="6E9A9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1958F4"/>
    <w:multiLevelType w:val="multilevel"/>
    <w:tmpl w:val="21C02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3D5742"/>
    <w:multiLevelType w:val="hybridMultilevel"/>
    <w:tmpl w:val="EA94BB60"/>
    <w:lvl w:ilvl="0" w:tplc="F7983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1B09C9"/>
    <w:rsid w:val="00270AA1"/>
    <w:rsid w:val="002F4C55"/>
    <w:rsid w:val="002F76FA"/>
    <w:rsid w:val="0033022E"/>
    <w:rsid w:val="00350B3A"/>
    <w:rsid w:val="003939B0"/>
    <w:rsid w:val="00527933"/>
    <w:rsid w:val="00615084"/>
    <w:rsid w:val="00692496"/>
    <w:rsid w:val="006A7798"/>
    <w:rsid w:val="00830ADD"/>
    <w:rsid w:val="00875597"/>
    <w:rsid w:val="0092142A"/>
    <w:rsid w:val="00997100"/>
    <w:rsid w:val="009D62C8"/>
    <w:rsid w:val="00D35EEF"/>
    <w:rsid w:val="00E031DE"/>
    <w:rsid w:val="00E32ED7"/>
    <w:rsid w:val="00E40B2F"/>
    <w:rsid w:val="00E40EFC"/>
    <w:rsid w:val="00EE2DA0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3E2A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  <w:style w:type="character" w:styleId="a3">
    <w:name w:val="Strong"/>
    <w:qFormat/>
    <w:rsid w:val="00E32ED7"/>
    <w:rPr>
      <w:b/>
    </w:rPr>
  </w:style>
  <w:style w:type="paragraph" w:styleId="2">
    <w:name w:val="Body Text 2"/>
    <w:basedOn w:val="a"/>
    <w:link w:val="20"/>
    <w:rsid w:val="00E3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32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link w:val="a5"/>
    <w:qFormat/>
    <w:rsid w:val="00E40E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E40EFC"/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39"/>
    <w:rsid w:val="00E40EF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locked/>
    <w:rsid w:val="002F76FA"/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link w:val="a7"/>
    <w:qFormat/>
    <w:rsid w:val="002F76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27</cp:revision>
  <dcterms:created xsi:type="dcterms:W3CDTF">2021-01-28T13:34:00Z</dcterms:created>
  <dcterms:modified xsi:type="dcterms:W3CDTF">2021-11-26T17:11:00Z</dcterms:modified>
</cp:coreProperties>
</file>