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bookmarkStart w:id="0" w:name="_Hlk81065422"/>
      <w:bookmarkStart w:id="1" w:name="_GoBack"/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bookmarkEnd w:id="0"/>
      <w:bookmarkEnd w:id="1"/>
      <w:r w:rsidR="000E639C">
        <w:rPr>
          <w:rFonts w:ascii="Times New Roman" w:hAnsi="Times New Roman"/>
          <w:lang w:val="uk-UA" w:eastAsia="uk-UA"/>
        </w:rPr>
        <w:t>:</w:t>
      </w:r>
      <w:r w:rsidR="002859E7">
        <w:rPr>
          <w:rFonts w:ascii="Times New Roman" w:hAnsi="Times New Roman"/>
          <w:lang w:val="uk-UA" w:eastAsia="uk-UA"/>
        </w:rPr>
        <w:t xml:space="preserve"> </w:t>
      </w:r>
      <w:r w:rsidR="002859E7" w:rsidRPr="002C2DC5">
        <w:rPr>
          <w:rFonts w:ascii="Times New Roman" w:hAnsi="Times New Roman"/>
          <w:lang w:val="uk-UA" w:eastAsia="en-US" w:bidi="en-US"/>
        </w:rPr>
        <w:t xml:space="preserve"> Буряк столовий  ДК 021:2015 </w:t>
      </w:r>
      <w:r w:rsidR="002859E7" w:rsidRPr="002C2DC5">
        <w:rPr>
          <w:rFonts w:ascii="Times New Roman" w:hAnsi="Times New Roman"/>
          <w:lang w:val="uk-UA"/>
        </w:rPr>
        <w:t xml:space="preserve"> 03221111-7 Буряк</w:t>
      </w:r>
      <w:r w:rsidR="002859E7">
        <w:rPr>
          <w:rFonts w:ascii="Times New Roman" w:hAnsi="Times New Roman"/>
          <w:lang w:val="uk-UA"/>
        </w:rPr>
        <w:t>.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859E7" w:rsidRPr="00EF4A77">
              <w:rPr>
                <w:rFonts w:ascii="Times New Roman" w:eastAsia="Arial" w:hAnsi="Times New Roman"/>
                <w:b/>
                <w:lang w:val="uk-UA"/>
              </w:rPr>
              <w:t>Буряк столовий  врожаю 202</w:t>
            </w:r>
            <w:r w:rsidR="002859E7">
              <w:rPr>
                <w:rFonts w:ascii="Times New Roman" w:eastAsia="Arial" w:hAnsi="Times New Roman"/>
                <w:b/>
                <w:lang w:val="uk-UA"/>
              </w:rPr>
              <w:t>1</w:t>
            </w:r>
            <w:r w:rsidR="002859E7" w:rsidRPr="00EF4A77">
              <w:rPr>
                <w:rFonts w:ascii="Times New Roman" w:eastAsia="Arial" w:hAnsi="Times New Roman"/>
                <w:b/>
                <w:lang w:val="uk-UA"/>
              </w:rPr>
              <w:t xml:space="preserve"> р.</w:t>
            </w:r>
            <w:r w:rsidR="002859E7" w:rsidRPr="00EF4A77">
              <w:rPr>
                <w:rFonts w:ascii="Times New Roman" w:eastAsia="Arial" w:hAnsi="Times New Roman"/>
                <w:lang w:val="uk-UA"/>
              </w:rPr>
              <w:t xml:space="preserve"> ДСТУ 7033:2009 «Буряк столовий свіжий» технічні умови.  Коренеплоди свіжі, цілі, чисті, не зів’ялі, не тріснуті, без пошкоджень, не уражені хворобами, без зайвої зовнішньої вологи, типові для  даного ботанічного сорту за формою і забарвленням, з довжиною залишених черешків не більше ніж 2,0 см або обрізаних врівень з плечиками </w:t>
            </w:r>
            <w:proofErr w:type="spellStart"/>
            <w:r w:rsidR="002859E7" w:rsidRPr="00EF4A77">
              <w:rPr>
                <w:rFonts w:ascii="Times New Roman" w:eastAsia="Arial" w:hAnsi="Times New Roman"/>
                <w:lang w:val="uk-UA"/>
              </w:rPr>
              <w:t>корнеплоду</w:t>
            </w:r>
            <w:proofErr w:type="spellEnd"/>
            <w:r w:rsidR="002859E7" w:rsidRPr="00EF4A77">
              <w:rPr>
                <w:rFonts w:ascii="Times New Roman" w:eastAsia="Arial" w:hAnsi="Times New Roman"/>
                <w:lang w:val="uk-UA"/>
              </w:rPr>
              <w:t xml:space="preserve">, без стороннього запаху і присмаку. Внутрішня будова: м’якуш соковитий, темно-червоний різних відтінків  залежно від особливостей ботанічного сорту. Допустимі коренеплоди з вузькими рожевими кільцями не більше ніж 10 %. </w:t>
            </w:r>
            <w:r w:rsidR="002859E7" w:rsidRPr="00EF4A77">
              <w:rPr>
                <w:rFonts w:ascii="Times New Roman" w:eastAsia="Arial" w:hAnsi="Times New Roman"/>
                <w:b/>
                <w:lang w:val="uk-UA"/>
              </w:rPr>
              <w:t>Розмір коренеплоду  в діаметрі 8-10 см</w:t>
            </w:r>
            <w:r w:rsidR="002859E7" w:rsidRPr="00EF4A77">
              <w:rPr>
                <w:rFonts w:ascii="Times New Roman" w:eastAsia="Arial" w:hAnsi="Times New Roman"/>
                <w:lang w:val="uk-UA"/>
              </w:rPr>
              <w:t>. Середніх та пізніх сортів.  Допустимі коренеплоди з надламаними корінцями. Наявність органічної та мінеральної домішок (солома, бадилля, каміння та ін.) не допускається. Фасований в сітки</w:t>
            </w:r>
            <w:r w:rsidR="002859E7" w:rsidRPr="00EF4A77">
              <w:rPr>
                <w:rFonts w:ascii="Times New Roman" w:hAnsi="Times New Roman"/>
                <w:lang w:val="uk-UA"/>
              </w:rPr>
              <w:t xml:space="preserve"> (мішки  </w:t>
            </w:r>
            <w:proofErr w:type="spellStart"/>
            <w:r w:rsidR="002859E7" w:rsidRPr="00EF4A77">
              <w:rPr>
                <w:rFonts w:ascii="Times New Roman" w:hAnsi="Times New Roman"/>
                <w:lang w:val="uk-UA"/>
              </w:rPr>
              <w:t>ін</w:t>
            </w:r>
            <w:proofErr w:type="spellEnd"/>
            <w:r w:rsidR="002859E7" w:rsidRPr="00EF4A77">
              <w:rPr>
                <w:rFonts w:ascii="Times New Roman" w:hAnsi="Times New Roman"/>
                <w:lang w:val="uk-UA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C837D5" w:rsidRDefault="002859E7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C2DC5">
              <w:rPr>
                <w:rFonts w:ascii="Times New Roman" w:hAnsi="Times New Roman"/>
                <w:lang w:val="uk-UA" w:eastAsia="en-US" w:bidi="en-US"/>
              </w:rPr>
              <w:t xml:space="preserve">ДК 021:2015 </w:t>
            </w:r>
            <w:r w:rsidRPr="002C2DC5">
              <w:rPr>
                <w:rFonts w:ascii="Times New Roman" w:hAnsi="Times New Roman"/>
                <w:lang w:val="uk-UA"/>
              </w:rPr>
              <w:t xml:space="preserve"> 03221111-7 Буряк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2859E7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930491" w:rsidRPr="00E90A67">
              <w:rPr>
                <w:rFonts w:ascii="Times New Roman" w:hAnsi="Times New Roman"/>
                <w:lang w:val="uk-UA"/>
              </w:rPr>
              <w:t>500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C837D5" w:rsidRPr="005726D6" w:rsidRDefault="004B37FB" w:rsidP="00C837D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bookmarkStart w:id="2" w:name="_Hlk81062996"/>
      <w:r w:rsidR="002859E7" w:rsidRPr="008B3C7D">
        <w:rPr>
          <w:rFonts w:ascii="Times New Roman" w:hAnsi="Times New Roman"/>
          <w:b/>
          <w:lang w:val="uk-UA" w:eastAsia="uk-UA"/>
        </w:rPr>
        <w:t>59 500 ,00 грн</w:t>
      </w:r>
      <w:r w:rsidR="002859E7" w:rsidRPr="008B3C7D">
        <w:rPr>
          <w:rFonts w:ascii="Times New Roman" w:hAnsi="Times New Roman"/>
          <w:lang w:val="uk-UA" w:eastAsia="uk-UA"/>
        </w:rPr>
        <w:t>. (П’ятдесят дев’ять  тисяч п’ятсот грн</w:t>
      </w:r>
      <w:r w:rsidR="002859E7" w:rsidRPr="002859E7">
        <w:rPr>
          <w:rFonts w:ascii="Times New Roman" w:hAnsi="Times New Roman"/>
          <w:lang w:val="uk-UA" w:eastAsia="uk-UA"/>
        </w:rPr>
        <w:t>. 00  коп. з ПДВ)</w:t>
      </w:r>
      <w:bookmarkEnd w:id="2"/>
      <w:r w:rsidR="002859E7">
        <w:rPr>
          <w:rFonts w:ascii="Times New Roman" w:hAnsi="Times New Roman"/>
          <w:lang w:val="uk-UA"/>
        </w:rPr>
        <w:t>.</w:t>
      </w:r>
    </w:p>
    <w:p w:rsidR="00F359C3" w:rsidRPr="00CE6FAB" w:rsidRDefault="004B37FB" w:rsidP="00F359C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>
        <w:rPr>
          <w:rFonts w:ascii="Times New Roman" w:hAnsi="Times New Roman"/>
          <w:b/>
          <w:lang w:val="uk-UA" w:eastAsia="uk-UA"/>
        </w:rPr>
        <w:t>25</w:t>
      </w:r>
      <w:r w:rsidRPr="00582E0B">
        <w:rPr>
          <w:rFonts w:ascii="Times New Roman" w:hAnsi="Times New Roman"/>
          <w:b/>
          <w:lang w:val="uk-UA" w:eastAsia="uk-UA"/>
        </w:rPr>
        <w:t>.12.2021 року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2C" w:rsidRDefault="0052142C">
      <w:pPr>
        <w:spacing w:after="0" w:line="240" w:lineRule="auto"/>
      </w:pPr>
      <w:r>
        <w:separator/>
      </w:r>
    </w:p>
  </w:endnote>
  <w:endnote w:type="continuationSeparator" w:id="0">
    <w:p w:rsidR="0052142C" w:rsidRDefault="0052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2C" w:rsidRDefault="0052142C">
      <w:pPr>
        <w:spacing w:after="0" w:line="240" w:lineRule="auto"/>
      </w:pPr>
      <w:r>
        <w:separator/>
      </w:r>
    </w:p>
  </w:footnote>
  <w:footnote w:type="continuationSeparator" w:id="0">
    <w:p w:rsidR="0052142C" w:rsidRDefault="0052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859E7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142C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2739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E51F0F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49E7-B223-47D5-868E-3D2939A0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15</cp:revision>
  <cp:lastPrinted>2021-01-05T09:41:00Z</cp:lastPrinted>
  <dcterms:created xsi:type="dcterms:W3CDTF">2020-12-18T11:54:00Z</dcterms:created>
  <dcterms:modified xsi:type="dcterms:W3CDTF">2021-08-28T14:51:00Z</dcterms:modified>
</cp:coreProperties>
</file>