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DC0" w:rsidRPr="001D7F0D" w:rsidRDefault="00063DC0" w:rsidP="001D7F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ОБГРУНТУВАННЯ </w:t>
      </w:r>
      <w:r w:rsidR="00E225A1">
        <w:rPr>
          <w:rFonts w:ascii="Times New Roman" w:hAnsi="Times New Roman" w:cs="Times New Roman"/>
        </w:rPr>
        <w:t>ЗАКУПІВЛІ</w:t>
      </w:r>
      <w:r w:rsidR="00EF5950">
        <w:rPr>
          <w:rFonts w:ascii="Times New Roman" w:hAnsi="Times New Roman" w:cs="Times New Roman"/>
        </w:rPr>
        <w:t>:</w:t>
      </w:r>
      <w:r w:rsidR="00E225A1">
        <w:rPr>
          <w:rFonts w:ascii="Times New Roman" w:hAnsi="Times New Roman" w:cs="Times New Roman"/>
        </w:rPr>
        <w:t xml:space="preserve"> </w:t>
      </w:r>
      <w:r w:rsidR="007E5D48">
        <w:rPr>
          <w:rFonts w:ascii="Times New Roman" w:hAnsi="Times New Roman" w:cs="Times New Roman"/>
        </w:rPr>
        <w:t>Картопля</w:t>
      </w:r>
      <w:r w:rsidR="00773AEE">
        <w:rPr>
          <w:rFonts w:ascii="Times New Roman" w:hAnsi="Times New Roman" w:cs="Times New Roman"/>
        </w:rPr>
        <w:t xml:space="preserve"> </w:t>
      </w:r>
      <w:r w:rsidR="006A1B8E">
        <w:rPr>
          <w:rFonts w:ascii="Times New Roman" w:hAnsi="Times New Roman" w:cs="Times New Roman"/>
        </w:rPr>
        <w:t>(заготовка 2021)</w:t>
      </w:r>
    </w:p>
    <w:p w:rsidR="00063DC0" w:rsidRPr="002D19DE" w:rsidRDefault="00063DC0" w:rsidP="00063DC0">
      <w:pPr>
        <w:spacing w:after="0" w:line="240" w:lineRule="auto"/>
        <w:jc w:val="both"/>
        <w:rPr>
          <w:rFonts w:ascii="Times New Roman" w:hAnsi="Times New Roman"/>
        </w:rPr>
      </w:pPr>
      <w:r>
        <w:t>1</w:t>
      </w:r>
      <w:r w:rsidRPr="002D19DE">
        <w:rPr>
          <w:rFonts w:ascii="Times New Roman" w:hAnsi="Times New Roman"/>
        </w:rPr>
        <w:t>.</w:t>
      </w:r>
      <w:r w:rsidR="006A1B8E" w:rsidRPr="006A1B8E">
        <w:rPr>
          <w:rFonts w:ascii="Times New Roman" w:hAnsi="Times New Roman"/>
        </w:rPr>
        <w:t xml:space="preserve"> </w:t>
      </w:r>
      <w:r w:rsidR="006A1B8E">
        <w:rPr>
          <w:rFonts w:ascii="Times New Roman" w:hAnsi="Times New Roman"/>
        </w:rPr>
        <w:t xml:space="preserve">Умови оплати: </w:t>
      </w:r>
      <w:proofErr w:type="spellStart"/>
      <w:r w:rsidR="007E5D48" w:rsidRPr="00FD2519">
        <w:rPr>
          <w:rFonts w:ascii="Times New Roman" w:hAnsi="Times New Roman"/>
        </w:rPr>
        <w:t>Післяоплата</w:t>
      </w:r>
      <w:proofErr w:type="spellEnd"/>
      <w:r w:rsidR="007E5D48" w:rsidRPr="00FD2519">
        <w:rPr>
          <w:rFonts w:ascii="Times New Roman" w:hAnsi="Times New Roman"/>
        </w:rPr>
        <w:t>. Розрахунки проводяться у безготівковій формі шляхом перерахунку коштів на рахунок Постачальника протягом 30 календарних днів з дня отримання товару при наявності коштів на рахунку Покупця та по мірі надходження фінансування.</w:t>
      </w:r>
    </w:p>
    <w:p w:rsidR="00063DC0" w:rsidRDefault="00063DC0" w:rsidP="00063DC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uk-UA"/>
        </w:rPr>
        <w:t>2.</w:t>
      </w:r>
      <w:r w:rsidRPr="00076C0B">
        <w:rPr>
          <w:rFonts w:ascii="Times New Roman" w:hAnsi="Times New Roman"/>
          <w:lang w:eastAsia="uk-UA"/>
        </w:rPr>
        <w:t>Строк поставки товарів, виконання</w:t>
      </w:r>
      <w:r>
        <w:rPr>
          <w:rFonts w:ascii="Times New Roman" w:hAnsi="Times New Roman"/>
          <w:lang w:eastAsia="uk-UA"/>
        </w:rPr>
        <w:t xml:space="preserve"> робіт, надання послуг</w:t>
      </w:r>
      <w:r w:rsidRPr="00582E0B">
        <w:rPr>
          <w:rFonts w:ascii="Times New Roman" w:hAnsi="Times New Roman"/>
          <w:b/>
          <w:lang w:eastAsia="uk-UA"/>
        </w:rPr>
        <w:t xml:space="preserve">: до </w:t>
      </w:r>
      <w:r>
        <w:rPr>
          <w:rFonts w:ascii="Times New Roman" w:hAnsi="Times New Roman"/>
          <w:b/>
          <w:lang w:eastAsia="uk-UA"/>
        </w:rPr>
        <w:t>25</w:t>
      </w:r>
      <w:r w:rsidRPr="00582E0B">
        <w:rPr>
          <w:rFonts w:ascii="Times New Roman" w:hAnsi="Times New Roman"/>
          <w:b/>
          <w:lang w:eastAsia="uk-UA"/>
        </w:rPr>
        <w:t>.12.2021 року</w:t>
      </w:r>
      <w:r w:rsidRPr="00F96C82">
        <w:rPr>
          <w:rFonts w:ascii="Times New Roman" w:hAnsi="Times New Roman"/>
          <w:lang w:eastAsia="uk-UA"/>
        </w:rPr>
        <w:t>.</w:t>
      </w:r>
    </w:p>
    <w:p w:rsidR="00063DC0" w:rsidRPr="002D19DE" w:rsidRDefault="00063DC0" w:rsidP="00063DC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2D19DE">
        <w:rPr>
          <w:rFonts w:ascii="Times New Roman" w:hAnsi="Times New Roman"/>
        </w:rPr>
        <w:t xml:space="preserve">.Поставка Товару здійснюється власними силами та за рахунок Постачальника за </w:t>
      </w:r>
      <w:proofErr w:type="spellStart"/>
      <w:r w:rsidRPr="002D19DE">
        <w:rPr>
          <w:rFonts w:ascii="Times New Roman" w:hAnsi="Times New Roman"/>
        </w:rPr>
        <w:t>адресою</w:t>
      </w:r>
      <w:proofErr w:type="spellEnd"/>
      <w:r w:rsidRPr="002D19DE">
        <w:rPr>
          <w:rFonts w:ascii="Times New Roman" w:hAnsi="Times New Roman"/>
        </w:rPr>
        <w:t xml:space="preserve"> Покупця.</w:t>
      </w:r>
    </w:p>
    <w:p w:rsidR="00063DC0" w:rsidRPr="002D19DE" w:rsidRDefault="00063DC0" w:rsidP="00063DC0">
      <w:pPr>
        <w:spacing w:after="0" w:line="240" w:lineRule="auto"/>
        <w:contextualSpacing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</w:rPr>
        <w:t>4</w:t>
      </w:r>
      <w:r w:rsidRPr="002D19DE">
        <w:rPr>
          <w:rFonts w:ascii="Times New Roman" w:hAnsi="Times New Roman"/>
        </w:rPr>
        <w:t xml:space="preserve">.Ціна товару включає в себе вартість товару, його упаковки, маркування, доставки, передачі, </w:t>
      </w:r>
      <w:r>
        <w:rPr>
          <w:rFonts w:ascii="Times New Roman" w:hAnsi="Times New Roman"/>
        </w:rPr>
        <w:t xml:space="preserve">розвантаження, інших витрат постачальника, </w:t>
      </w:r>
      <w:r w:rsidRPr="002D19DE">
        <w:rPr>
          <w:rFonts w:ascii="Times New Roman" w:hAnsi="Times New Roman"/>
        </w:rPr>
        <w:t>сплату мита, усі податки та збори, що сплачуються або мають бути сплачені щодо  поставки товару, у тому числі ПДВ ( враховуючи ставку оподаткування</w:t>
      </w:r>
      <w:r>
        <w:rPr>
          <w:rFonts w:ascii="Times New Roman" w:hAnsi="Times New Roman"/>
        </w:rPr>
        <w:t>).</w:t>
      </w:r>
    </w:p>
    <w:p w:rsidR="00773AEE" w:rsidRPr="00764BB5" w:rsidRDefault="00595BBA" w:rsidP="00773AE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 w:cs="Times New Roman"/>
        </w:rPr>
        <w:t>5.</w:t>
      </w:r>
      <w:r w:rsidRPr="00CE6FAB">
        <w:rPr>
          <w:rFonts w:ascii="Times New Roman" w:hAnsi="Times New Roman"/>
          <w:lang w:eastAsia="uk-UA"/>
        </w:rPr>
        <w:t>Очікувана вартість предмета закупівлі:</w:t>
      </w:r>
      <w:r>
        <w:rPr>
          <w:rFonts w:ascii="Times New Roman" w:hAnsi="Times New Roman"/>
          <w:lang w:eastAsia="uk-UA"/>
        </w:rPr>
        <w:t xml:space="preserve"> </w:t>
      </w:r>
      <w:r w:rsidR="00773AEE" w:rsidRPr="00314777">
        <w:rPr>
          <w:rFonts w:ascii="Times New Roman" w:hAnsi="Times New Roman"/>
          <w:b/>
          <w:lang w:eastAsia="uk-UA"/>
        </w:rPr>
        <w:t>168 000,00</w:t>
      </w:r>
      <w:r w:rsidR="00773AEE" w:rsidRPr="00EB5D35">
        <w:rPr>
          <w:rFonts w:ascii="Times New Roman" w:hAnsi="Times New Roman"/>
          <w:lang w:eastAsia="uk-UA"/>
        </w:rPr>
        <w:t xml:space="preserve"> грн. (</w:t>
      </w:r>
      <w:r w:rsidR="00773AEE" w:rsidRPr="00314777">
        <w:rPr>
          <w:rFonts w:ascii="Times New Roman" w:hAnsi="Times New Roman"/>
          <w:lang w:eastAsia="uk-UA"/>
        </w:rPr>
        <w:t>Сто шістдесят вісім тисяч грн. 00 коп</w:t>
      </w:r>
      <w:r w:rsidR="00773AEE" w:rsidRPr="00EB5D35">
        <w:rPr>
          <w:rFonts w:ascii="Times New Roman" w:hAnsi="Times New Roman"/>
          <w:lang w:eastAsia="uk-UA"/>
        </w:rPr>
        <w:t>. з ПДВ)</w:t>
      </w:r>
    </w:p>
    <w:p w:rsidR="006A1B8E" w:rsidRPr="001722B9" w:rsidRDefault="006A1B8E" w:rsidP="00773AE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8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7825"/>
        <w:gridCol w:w="709"/>
        <w:gridCol w:w="850"/>
      </w:tblGrid>
      <w:tr w:rsidR="006A1B8E" w:rsidRPr="00980285" w:rsidTr="00015DA0">
        <w:trPr>
          <w:trHeight w:val="6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8E" w:rsidRPr="005F5ABB" w:rsidRDefault="006A1B8E" w:rsidP="00015D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5ABB">
              <w:rPr>
                <w:rFonts w:ascii="Times New Roman" w:hAnsi="Times New Roman"/>
                <w:bCs/>
                <w:sz w:val="20"/>
                <w:szCs w:val="20"/>
              </w:rPr>
              <w:t>№ з/п</w:t>
            </w:r>
          </w:p>
        </w:tc>
        <w:tc>
          <w:tcPr>
            <w:tcW w:w="7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8E" w:rsidRPr="005F5ABB" w:rsidRDefault="006A1B8E" w:rsidP="00015D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F5ABB">
              <w:rPr>
                <w:rFonts w:ascii="Times New Roman" w:hAnsi="Times New Roman"/>
                <w:bCs/>
                <w:sz w:val="20"/>
                <w:szCs w:val="20"/>
              </w:rPr>
              <w:t>Предмет   закупівлі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8E" w:rsidRPr="005F5ABB" w:rsidRDefault="006A1B8E" w:rsidP="00015D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F5ABB">
              <w:rPr>
                <w:rFonts w:ascii="Times New Roman" w:hAnsi="Times New Roman"/>
                <w:bCs/>
                <w:sz w:val="20"/>
                <w:szCs w:val="20"/>
              </w:rPr>
              <w:t>Од. виміру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B8E" w:rsidRPr="005F5ABB" w:rsidRDefault="006A1B8E" w:rsidP="00015D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F5ABB">
              <w:rPr>
                <w:rFonts w:ascii="Times New Roman" w:hAnsi="Times New Roman"/>
                <w:bCs/>
                <w:sz w:val="20"/>
                <w:szCs w:val="20"/>
              </w:rPr>
              <w:t>Кількість</w:t>
            </w:r>
          </w:p>
        </w:tc>
      </w:tr>
      <w:tr w:rsidR="006A1B8E" w:rsidRPr="00E7477A" w:rsidTr="00015DA0">
        <w:trPr>
          <w:trHeight w:val="119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8E" w:rsidRPr="00637118" w:rsidRDefault="006A1B8E" w:rsidP="00015D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8E" w:rsidRPr="00B57479" w:rsidRDefault="005F5ABB" w:rsidP="00015DA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93E9D">
              <w:rPr>
                <w:rFonts w:ascii="Times New Roman" w:hAnsi="Times New Roman"/>
                <w:b/>
              </w:rPr>
              <w:t xml:space="preserve">Картопля  продовольча.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93E9D">
              <w:rPr>
                <w:rFonts w:ascii="Times New Roman" w:hAnsi="Times New Roman"/>
              </w:rPr>
              <w:t>Врожай 202</w:t>
            </w:r>
            <w:r>
              <w:rPr>
                <w:rFonts w:ascii="Times New Roman" w:hAnsi="Times New Roman"/>
              </w:rPr>
              <w:t>1</w:t>
            </w:r>
            <w:r w:rsidRPr="00593E9D">
              <w:rPr>
                <w:rFonts w:ascii="Times New Roman" w:hAnsi="Times New Roman"/>
              </w:rPr>
              <w:t xml:space="preserve"> року</w:t>
            </w:r>
            <w:r w:rsidRPr="00593E9D">
              <w:rPr>
                <w:rFonts w:ascii="Times New Roman" w:hAnsi="Times New Roman"/>
                <w:b/>
              </w:rPr>
              <w:t xml:space="preserve">. </w:t>
            </w:r>
            <w:r w:rsidRPr="00593E9D">
              <w:rPr>
                <w:rFonts w:ascii="Times New Roman" w:hAnsi="Times New Roman"/>
              </w:rPr>
              <w:t xml:space="preserve">Відповідність ДСТУ  4506:2005 або ТУ або іншим вимогам діючого санітарного законодавства України. Бульби картоплі мають бути свіжими, сухими, чистими, без </w:t>
            </w:r>
            <w:proofErr w:type="spellStart"/>
            <w:r w:rsidRPr="00593E9D">
              <w:rPr>
                <w:rFonts w:ascii="Times New Roman" w:hAnsi="Times New Roman"/>
              </w:rPr>
              <w:t>тріщин</w:t>
            </w:r>
            <w:proofErr w:type="spellEnd"/>
            <w:r w:rsidRPr="00593E9D">
              <w:rPr>
                <w:rFonts w:ascii="Times New Roman" w:hAnsi="Times New Roman"/>
              </w:rPr>
              <w:t xml:space="preserve">, цілими, здоровими, без пошкоджень сільськогосподарськими шкідниками, без надмірної зовнішньої вологості, не пророслі, без ознак в’ялості, без  ознак гнилі, столових (харчових) сортів; однорідні за формою та забарвленням. Мати властивий даному ботанічному сорту запах і присмак та форму.  Без сторонніх домішок. </w:t>
            </w:r>
            <w:r w:rsidRPr="00593E9D">
              <w:rPr>
                <w:rFonts w:ascii="Times New Roman" w:hAnsi="Times New Roman"/>
                <w:b/>
              </w:rPr>
              <w:t>Картопля середнього або великого розміру (діаметр у розрізі повинен бути не менше 5 см.</w:t>
            </w:r>
            <w:r>
              <w:rPr>
                <w:rFonts w:ascii="Times New Roman" w:hAnsi="Times New Roman"/>
              </w:rPr>
              <w:t xml:space="preserve">). </w:t>
            </w:r>
            <w:r w:rsidRPr="00593E9D">
              <w:rPr>
                <w:rFonts w:ascii="Times New Roman" w:hAnsi="Times New Roman"/>
              </w:rPr>
              <w:t xml:space="preserve">За терміном вирощування картопля повинна бути </w:t>
            </w:r>
            <w:r w:rsidRPr="00593E9D">
              <w:rPr>
                <w:rFonts w:ascii="Times New Roman" w:hAnsi="Times New Roman"/>
                <w:b/>
              </w:rPr>
              <w:t>середньопізньою або пізньою</w:t>
            </w:r>
            <w:r w:rsidRPr="00593E9D">
              <w:rPr>
                <w:rFonts w:ascii="Times New Roman" w:hAnsi="Times New Roman"/>
              </w:rPr>
              <w:t>. Фасована в сітки (мішки ін.).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8E" w:rsidRPr="003F00C5" w:rsidRDefault="006A1B8E" w:rsidP="00015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8E" w:rsidRDefault="006A1B8E" w:rsidP="00015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A1B8E" w:rsidRPr="00E7477A" w:rsidRDefault="006A1B8E" w:rsidP="00015D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E5D48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00</w:t>
            </w:r>
          </w:p>
        </w:tc>
      </w:tr>
    </w:tbl>
    <w:p w:rsidR="001722B9" w:rsidRPr="001722B9" w:rsidRDefault="001722B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722B9" w:rsidRPr="001722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E7F"/>
    <w:rsid w:val="00063DC0"/>
    <w:rsid w:val="001722B9"/>
    <w:rsid w:val="001D7F0D"/>
    <w:rsid w:val="00295ABC"/>
    <w:rsid w:val="0033022E"/>
    <w:rsid w:val="00546E7F"/>
    <w:rsid w:val="00595BBA"/>
    <w:rsid w:val="005F5ABB"/>
    <w:rsid w:val="0065516D"/>
    <w:rsid w:val="006A1B8E"/>
    <w:rsid w:val="006C25A9"/>
    <w:rsid w:val="00773AEE"/>
    <w:rsid w:val="007E5D48"/>
    <w:rsid w:val="00894F7F"/>
    <w:rsid w:val="00B86A7D"/>
    <w:rsid w:val="00E225A1"/>
    <w:rsid w:val="00E60DBF"/>
    <w:rsid w:val="00E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C1303"/>
  <w15:chartTrackingRefBased/>
  <w15:docId w15:val="{DADBFD61-4A21-4384-BF11-7157D9EE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1B8E"/>
    <w:pPr>
      <w:keepNext/>
      <w:keepLines/>
      <w:suppressAutoHyphen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2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vts0">
    <w:name w:val="rvts0"/>
    <w:basedOn w:val="a0"/>
    <w:rsid w:val="006C25A9"/>
  </w:style>
  <w:style w:type="character" w:customStyle="1" w:styleId="hgkelc">
    <w:name w:val="hgkelc"/>
    <w:basedOn w:val="a0"/>
    <w:rsid w:val="006C25A9"/>
  </w:style>
  <w:style w:type="character" w:customStyle="1" w:styleId="50">
    <w:name w:val="Заголовок 5 Знак"/>
    <w:basedOn w:val="a0"/>
    <w:link w:val="5"/>
    <w:uiPriority w:val="9"/>
    <w:semiHidden/>
    <w:rsid w:val="006A1B8E"/>
    <w:rPr>
      <w:rFonts w:asciiTheme="majorHAnsi" w:eastAsiaTheme="majorEastAsia" w:hAnsiTheme="majorHAnsi" w:cstheme="majorBidi"/>
      <w:color w:val="2E74B5" w:themeColor="accent1" w:themeShade="BF"/>
      <w:lang w:val="ru-RU" w:eastAsia="zh-CN"/>
    </w:rPr>
  </w:style>
  <w:style w:type="character" w:customStyle="1" w:styleId="3">
    <w:name w:val="Заголовок 3 Знак"/>
    <w:basedOn w:val="a0"/>
    <w:rsid w:val="006A1B8E"/>
    <w:rPr>
      <w:rFonts w:ascii="Times New Roman" w:hAnsi="Times New Roman" w:cs="Times New Roman"/>
      <w:b/>
      <w:bCs/>
      <w:sz w:val="27"/>
      <w:szCs w:val="27"/>
    </w:rPr>
  </w:style>
  <w:style w:type="character" w:customStyle="1" w:styleId="ng-binding">
    <w:name w:val="ng-binding"/>
    <w:basedOn w:val="a0"/>
    <w:rsid w:val="006A1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4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Lilya</dc:creator>
  <cp:keywords/>
  <dc:description/>
  <cp:lastModifiedBy>Пользователь</cp:lastModifiedBy>
  <cp:revision>21</cp:revision>
  <dcterms:created xsi:type="dcterms:W3CDTF">2020-12-23T12:18:00Z</dcterms:created>
  <dcterms:modified xsi:type="dcterms:W3CDTF">2021-08-17T14:59:00Z</dcterms:modified>
</cp:coreProperties>
</file>