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ACE" w14:textId="63043231" w:rsidR="005F7C9F" w:rsidRDefault="000E12D2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</w:t>
      </w:r>
      <w:r w:rsidR="005F7C9F">
        <w:rPr>
          <w:rFonts w:ascii="Times New Roman" w:hAnsi="Times New Roman" w:cs="Times New Roman"/>
          <w:lang w:val="uk-UA"/>
        </w:rPr>
        <w:t xml:space="preserve">ОБГРУНТУВАННЯ </w:t>
      </w:r>
      <w:r w:rsidR="001D2029">
        <w:rPr>
          <w:rFonts w:ascii="Times New Roman" w:hAnsi="Times New Roman" w:cs="Times New Roman"/>
          <w:lang w:val="uk-UA"/>
        </w:rPr>
        <w:t>ВАКЦИНА АНАТОКСИН ПРАВЦЕВИЙ</w:t>
      </w:r>
    </w:p>
    <w:p w14:paraId="3EEC0DDB" w14:textId="77777777" w:rsid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2ACA61D2" w14:textId="1901A63C" w:rsidR="005F7C9F" w:rsidRPr="00D840FC" w:rsidRDefault="005F7C9F" w:rsidP="00D840F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>Місце поставки товарів</w:t>
      </w:r>
      <w:r>
        <w:rPr>
          <w:rFonts w:ascii="Times New Roman" w:hAnsi="Times New Roman" w:cs="Times New Roman"/>
          <w:lang w:val="uk-UA"/>
        </w:rPr>
        <w:t xml:space="preserve">: </w:t>
      </w:r>
      <w:r w:rsidRPr="00B817B9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14:paraId="6BC7459A" w14:textId="6EC715EC" w:rsidR="005F7C9F" w:rsidRPr="005F7C9F" w:rsidRDefault="005F7C9F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352D8B">
        <w:rPr>
          <w:rFonts w:ascii="Times New Roman" w:hAnsi="Times New Roman" w:cs="Times New Roman"/>
          <w:lang w:val="uk-UA"/>
        </w:rPr>
        <w:t>Строк поставки товарів, виконання робіт чи надання послуг:</w:t>
      </w:r>
      <w:r w:rsidRPr="00352D8B">
        <w:rPr>
          <w:rFonts w:ascii="Times New Roman" w:hAnsi="Times New Roman" w:cs="Times New Roman"/>
        </w:rPr>
        <w:t xml:space="preserve"> </w:t>
      </w:r>
      <w:r w:rsidRPr="00352D8B">
        <w:rPr>
          <w:rFonts w:ascii="Times New Roman" w:hAnsi="Times New Roman" w:cs="Times New Roman"/>
          <w:b/>
          <w:lang w:val="uk-UA"/>
        </w:rPr>
        <w:t>до 25.12.2021</w:t>
      </w:r>
      <w:r w:rsidRPr="00352D8B">
        <w:rPr>
          <w:rFonts w:ascii="Times New Roman" w:hAnsi="Times New Roman" w:cs="Times New Roman"/>
          <w:lang w:val="uk-UA"/>
        </w:rPr>
        <w:t xml:space="preserve"> р.</w:t>
      </w:r>
    </w:p>
    <w:p w14:paraId="440F2EBD" w14:textId="626FA913" w:rsidR="00EE1299" w:rsidRPr="003D7272" w:rsidRDefault="005F7C9F" w:rsidP="005F7C9F">
      <w:pPr>
        <w:spacing w:after="0" w:line="240" w:lineRule="auto"/>
        <w:jc w:val="both"/>
        <w:rPr>
          <w:rStyle w:val="rvts0"/>
          <w:rFonts w:ascii="Times New Roman" w:eastAsia="Calibri" w:hAnsi="Times New Roman" w:cs="Times New Roman"/>
          <w:lang w:val="uk-UA"/>
        </w:rPr>
      </w:pPr>
      <w:r w:rsidRPr="00352D8B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="000E12D2">
        <w:rPr>
          <w:rFonts w:ascii="Times New Roman" w:hAnsi="Times New Roman" w:cs="Times New Roman"/>
          <w:lang w:val="uk-UA"/>
        </w:rPr>
        <w:t>Післяоплата</w:t>
      </w:r>
      <w:proofErr w:type="spellEnd"/>
      <w:r w:rsidRPr="00352D8B">
        <w:rPr>
          <w:rFonts w:ascii="Times New Roman" w:eastAsia="Calibri" w:hAnsi="Times New Roman" w:cs="Times New Roman"/>
          <w:lang w:val="uk-UA"/>
        </w:rPr>
        <w:t>. Розрахунки проводяться у безготівковій формі шляхом п</w:t>
      </w:r>
      <w:r w:rsidRPr="00352D8B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B817B9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p w14:paraId="76952E5C" w14:textId="77777777" w:rsidR="00501948" w:rsidRPr="00E43C36" w:rsidRDefault="00D840FC" w:rsidP="0050194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="003D7272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501948" w:rsidRPr="00E43C36">
        <w:rPr>
          <w:rFonts w:ascii="Times New Roman" w:hAnsi="Times New Roman" w:cs="Times New Roman"/>
          <w:b/>
          <w:lang w:val="uk-UA"/>
        </w:rPr>
        <w:t>108 000,00 грн. (Сто вісім тисяч  грн. 00 коп. з ПДВ)</w:t>
      </w:r>
    </w:p>
    <w:p w14:paraId="0982762B" w14:textId="62DDEB35" w:rsidR="00D840FC" w:rsidRPr="00483753" w:rsidRDefault="00483753" w:rsidP="005F7C9F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83753">
        <w:rPr>
          <w:rFonts w:ascii="Times New Roman" w:eastAsia="Times New Roman" w:hAnsi="Times New Roman"/>
          <w:lang w:val="uk-UA" w:eastAsia="zh-CN"/>
        </w:rPr>
        <w:t xml:space="preserve">Лікарський засіб зареєстрований  та </w:t>
      </w:r>
      <w:r w:rsidRPr="00483753">
        <w:rPr>
          <w:rFonts w:ascii="Times New Roman" w:eastAsia="Times New Roman" w:hAnsi="Times New Roman"/>
          <w:iCs/>
          <w:shd w:val="clear" w:color="auto" w:fill="FFFFFF"/>
          <w:lang w:val="uk-UA" w:eastAsia="ar-SA"/>
        </w:rPr>
        <w:t>дозволений до застосування</w:t>
      </w:r>
      <w:r w:rsidRPr="00483753">
        <w:rPr>
          <w:rFonts w:ascii="Times New Roman" w:hAnsi="Times New Roman"/>
          <w:lang w:val="uk-UA"/>
        </w:rPr>
        <w:t xml:space="preserve"> на території України та входить до Державного реєстру лікарських засобів</w:t>
      </w:r>
      <w:r>
        <w:rPr>
          <w:rFonts w:ascii="Times New Roman" w:hAnsi="Times New Roman"/>
          <w:lang w:val="uk-UA"/>
        </w:rPr>
        <w:t>.</w:t>
      </w:r>
    </w:p>
    <w:p w14:paraId="476576CE" w14:textId="77777777" w:rsidR="003D7272" w:rsidRPr="003D7272" w:rsidRDefault="003D7272" w:rsidP="005F7C9F">
      <w:pPr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389"/>
        <w:gridCol w:w="2722"/>
        <w:gridCol w:w="1134"/>
        <w:gridCol w:w="2410"/>
        <w:gridCol w:w="850"/>
        <w:gridCol w:w="1105"/>
      </w:tblGrid>
      <w:tr w:rsidR="00483753" w:rsidRPr="00483753" w14:paraId="70C66F1C" w14:textId="77777777" w:rsidTr="00501948">
        <w:trPr>
          <w:trHeight w:val="5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A2FD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B98D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МНН або назва діючої речовини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1098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Форма випуску, дозування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DCD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АТС (ATX)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5F5C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Відповідний код         ДК 021:2015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16C1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Од виміру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A4C8" w14:textId="77777777" w:rsidR="00483753" w:rsidRPr="00483753" w:rsidRDefault="00483753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483753" w:rsidRPr="00483753" w14:paraId="34956D25" w14:textId="77777777" w:rsidTr="00501948">
        <w:trPr>
          <w:trHeight w:val="90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78F1" w14:textId="77777777" w:rsidR="00483753" w:rsidRPr="00483753" w:rsidRDefault="00483753" w:rsidP="00277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483753">
              <w:rPr>
                <w:rFonts w:ascii="Times New Roman" w:eastAsia="Times New Roman" w:hAnsi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B17" w14:textId="109AF410" w:rsidR="00483753" w:rsidRPr="00483753" w:rsidRDefault="001D2029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 w:rsidRPr="00616C06">
              <w:rPr>
                <w:rFonts w:ascii="Times New Roman" w:eastAsia="Times New Roman" w:hAnsi="Times New Roman" w:cs="Times New Roman"/>
                <w:lang w:eastAsia="ru-RU"/>
              </w:rPr>
              <w:t>Tetanus</w:t>
            </w:r>
            <w:proofErr w:type="spellEnd"/>
            <w:r w:rsidRPr="00616C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16C06">
              <w:rPr>
                <w:rFonts w:ascii="Times New Roman" w:eastAsia="Times New Roman" w:hAnsi="Times New Roman" w:cs="Times New Roman"/>
                <w:lang w:eastAsia="ru-RU"/>
              </w:rPr>
              <w:t>toxoid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5B44" w14:textId="7994AD08" w:rsidR="00483753" w:rsidRPr="00483753" w:rsidRDefault="00501948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hyperlink r:id="rId4" w:history="1">
              <w:r w:rsidRPr="0050194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Анатоксин </w:t>
              </w:r>
              <w:proofErr w:type="spellStart"/>
              <w:r w:rsidRPr="00501948">
                <w:rPr>
                  <w:rStyle w:val="a3"/>
                  <w:rFonts w:ascii="Times New Roman" w:hAnsi="Times New Roman"/>
                  <w:color w:val="auto"/>
                  <w:u w:val="none"/>
                </w:rPr>
                <w:t>правцевий</w:t>
              </w:r>
              <w:proofErr w:type="spellEnd"/>
              <w:r w:rsidRPr="00501948">
                <w:rPr>
                  <w:rStyle w:val="a3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0D51AE">
                <w:rPr>
                  <w:rStyle w:val="a3"/>
                  <w:rFonts w:ascii="Times New Roman" w:hAnsi="Times New Roman"/>
                </w:rPr>
                <w:t>-</w:t>
              </w:r>
            </w:hyperlink>
            <w:r w:rsidRPr="000D51AE">
              <w:rPr>
                <w:rStyle w:val="a3"/>
                <w:rFonts w:ascii="Times New Roman" w:hAnsi="Times New Roman"/>
              </w:rPr>
              <w:t xml:space="preserve"> </w:t>
            </w:r>
            <w:proofErr w:type="spellStart"/>
            <w:r w:rsidRPr="000D51AE">
              <w:rPr>
                <w:rFonts w:ascii="Times New Roman" w:hAnsi="Times New Roman"/>
                <w:lang w:eastAsia="ar-SA"/>
              </w:rPr>
              <w:t>суспензія</w:t>
            </w:r>
            <w:proofErr w:type="spellEnd"/>
            <w:r w:rsidRPr="000D51AE">
              <w:rPr>
                <w:rFonts w:ascii="Times New Roman" w:hAnsi="Times New Roman"/>
                <w:lang w:eastAsia="ar-SA"/>
              </w:rPr>
              <w:t xml:space="preserve"> для </w:t>
            </w:r>
            <w:proofErr w:type="spellStart"/>
            <w:r w:rsidRPr="000D51AE">
              <w:rPr>
                <w:rFonts w:ascii="Times New Roman" w:hAnsi="Times New Roman"/>
                <w:lang w:eastAsia="ar-SA"/>
              </w:rPr>
              <w:t>ін’єкцій</w:t>
            </w:r>
            <w:proofErr w:type="spellEnd"/>
            <w:r w:rsidRPr="000D51AE">
              <w:rPr>
                <w:rFonts w:ascii="Times New Roman" w:hAnsi="Times New Roman"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10 ОЗ/доза, </w:t>
            </w:r>
            <w:r w:rsidRPr="000D51AE">
              <w:rPr>
                <w:rFonts w:ascii="Times New Roman" w:hAnsi="Times New Roman"/>
                <w:lang w:eastAsia="ar-SA"/>
              </w:rPr>
              <w:t xml:space="preserve">по 1 мл в </w:t>
            </w:r>
            <w:proofErr w:type="spellStart"/>
            <w:r w:rsidRPr="000D51AE">
              <w:rPr>
                <w:rFonts w:ascii="Times New Roman" w:hAnsi="Times New Roman"/>
                <w:lang w:eastAsia="ar-SA"/>
              </w:rPr>
              <w:t>ампулі</w:t>
            </w:r>
            <w:proofErr w:type="spellEnd"/>
            <w:r w:rsidRPr="000D51AE">
              <w:rPr>
                <w:rFonts w:ascii="Times New Roman" w:hAnsi="Times New Roman"/>
                <w:lang w:eastAsia="ar-SA"/>
              </w:rPr>
              <w:t xml:space="preserve"> (2 </w:t>
            </w:r>
            <w:proofErr w:type="spellStart"/>
            <w:r w:rsidRPr="000D51AE">
              <w:rPr>
                <w:rFonts w:ascii="Times New Roman" w:hAnsi="Times New Roman"/>
                <w:lang w:eastAsia="ar-SA"/>
              </w:rPr>
              <w:t>дози</w:t>
            </w:r>
            <w:proofErr w:type="spellEnd"/>
            <w:r w:rsidRPr="000D51AE"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EB4" w14:textId="3C5ECECB" w:rsidR="00483753" w:rsidRPr="00483753" w:rsidRDefault="001D2029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16C06">
              <w:rPr>
                <w:rFonts w:ascii="Times New Roman" w:hAnsi="Times New Roman" w:cs="Times New Roman"/>
              </w:rPr>
              <w:t>J07AM01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7B18" w14:textId="758981A3" w:rsidR="00483753" w:rsidRPr="00483753" w:rsidRDefault="001D2029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616C06">
              <w:rPr>
                <w:rFonts w:ascii="Times New Roman" w:hAnsi="Times New Roman" w:cs="Times New Roman"/>
              </w:rPr>
              <w:t xml:space="preserve">ДК 021:2015 33651600-4 </w:t>
            </w:r>
            <w:proofErr w:type="spellStart"/>
            <w:r w:rsidRPr="00616C06">
              <w:rPr>
                <w:rFonts w:ascii="Times New Roman" w:hAnsi="Times New Roman" w:cs="Times New Roman"/>
              </w:rPr>
              <w:t>Вакцини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43A7" w14:textId="363FC54D" w:rsidR="00483753" w:rsidRPr="00483753" w:rsidRDefault="001D2029" w:rsidP="00277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Амп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21ED" w14:textId="376886BA" w:rsidR="00483753" w:rsidRPr="00483753" w:rsidRDefault="00501948" w:rsidP="002777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uk-UA" w:eastAsia="ru-RU"/>
              </w:rPr>
              <w:t>600</w:t>
            </w:r>
          </w:p>
        </w:tc>
      </w:tr>
    </w:tbl>
    <w:p w14:paraId="79697484" w14:textId="27E81CE7" w:rsidR="00EE1299" w:rsidRPr="00483753" w:rsidRDefault="00620C31" w:rsidP="005F7C9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83753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</w:p>
    <w:sectPr w:rsidR="00EE1299" w:rsidRPr="004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7"/>
    <w:rsid w:val="000E12D2"/>
    <w:rsid w:val="00141C6C"/>
    <w:rsid w:val="001658C4"/>
    <w:rsid w:val="001D2029"/>
    <w:rsid w:val="001D4FF0"/>
    <w:rsid w:val="00251C38"/>
    <w:rsid w:val="00382BD3"/>
    <w:rsid w:val="003D237B"/>
    <w:rsid w:val="003D7272"/>
    <w:rsid w:val="004429ED"/>
    <w:rsid w:val="004826CB"/>
    <w:rsid w:val="00483753"/>
    <w:rsid w:val="00501948"/>
    <w:rsid w:val="00526D75"/>
    <w:rsid w:val="005F46B5"/>
    <w:rsid w:val="005F7C9F"/>
    <w:rsid w:val="00620C31"/>
    <w:rsid w:val="00677547"/>
    <w:rsid w:val="007C1DAA"/>
    <w:rsid w:val="009A4C6F"/>
    <w:rsid w:val="00A10023"/>
    <w:rsid w:val="00A17DC6"/>
    <w:rsid w:val="00C116AC"/>
    <w:rsid w:val="00D61950"/>
    <w:rsid w:val="00D720FB"/>
    <w:rsid w:val="00D840FC"/>
    <w:rsid w:val="00D854C3"/>
    <w:rsid w:val="00E731A2"/>
    <w:rsid w:val="00EE1299"/>
    <w:rsid w:val="00F1482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CC6F"/>
  <w15:chartTrackingRefBased/>
  <w15:docId w15:val="{2F664FCC-4A5F-443D-9611-6A2D0DC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C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F7C9F"/>
  </w:style>
  <w:style w:type="paragraph" w:styleId="HTML">
    <w:name w:val="HTML Preformatted"/>
    <w:basedOn w:val="a"/>
    <w:link w:val="HTML0"/>
    <w:uiPriority w:val="99"/>
    <w:unhideWhenUsed/>
    <w:rsid w:val="007C1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C1DA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uiPriority w:val="99"/>
    <w:semiHidden/>
    <w:rsid w:val="005019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.ua/apteka/as-anatoksin-anatoksin-stolbnychnj-ochishtennj-adsorbirovannj-zhidkij-at-anatoxinum-suspenziy-dly-inekcij-2-doz-ampula-1-ml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2021-02-24T17:03:00Z</dcterms:created>
  <dcterms:modified xsi:type="dcterms:W3CDTF">2021-07-13T13:38:00Z</dcterms:modified>
</cp:coreProperties>
</file>